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3794A" w14:textId="4158067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7347B">
        <w:t>104e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D7347B">
        <w:rPr>
          <w:sz w:val="32"/>
          <w:szCs w:val="32"/>
        </w:rPr>
        <w:t>2101145</w:t>
      </w:r>
    </w:p>
    <w:p w14:paraId="110BC16D" w14:textId="0828DE2C" w:rsidR="00252B31" w:rsidRPr="00CE0424" w:rsidRDefault="00252B31" w:rsidP="00252B31">
      <w:pPr>
        <w:pStyle w:val="3GPPHeader"/>
      </w:pPr>
      <w:r w:rsidRPr="00FE4EBF">
        <w:t>e-Meeting, January 25</w:t>
      </w:r>
      <w:r w:rsidRPr="00FE4EBF">
        <w:rPr>
          <w:vertAlign w:val="superscript"/>
        </w:rPr>
        <w:t>th</w:t>
      </w:r>
      <w:r w:rsidRPr="00FE4EBF">
        <w:t xml:space="preserve"> – February 6</w:t>
      </w:r>
      <w:r w:rsidRPr="00FE4EBF">
        <w:rPr>
          <w:vertAlign w:val="superscript"/>
        </w:rPr>
        <w:t>th</w:t>
      </w:r>
      <w:r w:rsidRPr="00FE4EBF">
        <w:t>, 2021</w:t>
      </w:r>
    </w:p>
    <w:p w14:paraId="69F2FF20" w14:textId="1E959D55" w:rsidR="00E90E49" w:rsidRPr="00CE0424" w:rsidRDefault="00E90E49" w:rsidP="00357380">
      <w:pPr>
        <w:pStyle w:val="3GPPHeader"/>
      </w:pPr>
    </w:p>
    <w:p w14:paraId="2A3268FC" w14:textId="5F729687" w:rsidR="00E90E49" w:rsidRPr="00FE676E" w:rsidRDefault="00E90E49" w:rsidP="00311702">
      <w:pPr>
        <w:pStyle w:val="3GPPHeader"/>
        <w:rPr>
          <w:sz w:val="22"/>
          <w:lang w:val="en-US"/>
        </w:rPr>
      </w:pPr>
      <w:r w:rsidRPr="00FE676E">
        <w:rPr>
          <w:sz w:val="22"/>
          <w:lang w:val="en-US"/>
        </w:rPr>
        <w:t>Agenda Item:</w:t>
      </w:r>
      <w:r w:rsidRPr="00FE676E">
        <w:rPr>
          <w:sz w:val="22"/>
          <w:lang w:val="en-US"/>
        </w:rPr>
        <w:tab/>
      </w:r>
      <w:r w:rsidR="00D87B64" w:rsidRPr="00FE676E">
        <w:rPr>
          <w:sz w:val="22"/>
          <w:lang w:val="en-US"/>
        </w:rPr>
        <w:t>7.1</w:t>
      </w:r>
    </w:p>
    <w:p w14:paraId="6AF256C6" w14:textId="292270A9"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DF7D1DA" w14:textId="0CE9876E" w:rsidR="00E90E49" w:rsidRPr="00CE0424" w:rsidRDefault="003D3C45" w:rsidP="00311702">
      <w:pPr>
        <w:pStyle w:val="3GPPHeader"/>
        <w:rPr>
          <w:sz w:val="22"/>
        </w:rPr>
      </w:pPr>
      <w:r>
        <w:rPr>
          <w:sz w:val="22"/>
        </w:rPr>
        <w:t>Title:</w:t>
      </w:r>
      <w:r w:rsidR="00E90E49" w:rsidRPr="00CE0424">
        <w:rPr>
          <w:sz w:val="22"/>
        </w:rPr>
        <w:tab/>
      </w:r>
      <w:r w:rsidR="00D87B64">
        <w:rPr>
          <w:sz w:val="22"/>
        </w:rPr>
        <w:t>Discussion on CG collision with UCI and DG</w:t>
      </w:r>
    </w:p>
    <w:p w14:paraId="573A9600" w14:textId="7A7EBECD" w:rsidR="00E90E49" w:rsidRPr="00CE0424" w:rsidRDefault="00E90E49" w:rsidP="00D546FF">
      <w:pPr>
        <w:pStyle w:val="3GPPHeader"/>
        <w:rPr>
          <w:sz w:val="22"/>
        </w:rPr>
      </w:pPr>
      <w:r w:rsidRPr="00CE0424">
        <w:rPr>
          <w:sz w:val="22"/>
        </w:rPr>
        <w:t>Document for:</w:t>
      </w:r>
      <w:r w:rsidRPr="00CE0424">
        <w:rPr>
          <w:sz w:val="22"/>
        </w:rPr>
        <w:tab/>
      </w:r>
      <w:r w:rsidRPr="00D87B64">
        <w:rPr>
          <w:sz w:val="22"/>
        </w:rPr>
        <w:t>Discussion, Decision</w:t>
      </w:r>
    </w:p>
    <w:p w14:paraId="7D9956F0" w14:textId="13108B0B" w:rsidR="00E90E49" w:rsidRPr="00CE0424" w:rsidRDefault="00E90E49" w:rsidP="00E90E49"/>
    <w:p w14:paraId="7EA92653" w14:textId="77777777" w:rsidR="00E90E49" w:rsidRPr="00CE0424" w:rsidRDefault="00230D18" w:rsidP="00CE0424">
      <w:pPr>
        <w:pStyle w:val="Heading1"/>
      </w:pPr>
      <w:r>
        <w:t>1</w:t>
      </w:r>
      <w:r>
        <w:tab/>
      </w:r>
      <w:r w:rsidR="00E90E49" w:rsidRPr="00CE0424">
        <w:t>Introduction</w:t>
      </w:r>
    </w:p>
    <w:p w14:paraId="65F53263" w14:textId="14EA7BA2" w:rsidR="00FE676E" w:rsidRDefault="00313089" w:rsidP="00CE0424">
      <w:pPr>
        <w:pStyle w:val="BodyText"/>
      </w:pPr>
      <w:r>
        <w:t xml:space="preserve">As a continuation of UL skipping discussion started from RAN1#100 meeting, collision/overlapping scenarios involving configured grant (CG), PUCCH and dynamic grant (DG) were </w:t>
      </w:r>
      <w:r w:rsidR="00F83CAD">
        <w:t>discussion during RAN1 # 103e meeting</w:t>
      </w:r>
      <w:r>
        <w:t xml:space="preserve">. </w:t>
      </w:r>
      <w:r w:rsidR="00F83CAD">
        <w:t xml:space="preserve">The different scenarios are described and </w:t>
      </w:r>
      <w:r w:rsidR="00E46FFD">
        <w:t>illustrated</w:t>
      </w:r>
      <w:r w:rsidR="00F83CAD">
        <w:t xml:space="preserve"> below [1]. </w:t>
      </w:r>
    </w:p>
    <w:p w14:paraId="70A4AFC7" w14:textId="78F85BAD" w:rsidR="00FE676E" w:rsidRDefault="00FE676E" w:rsidP="00CE0424">
      <w:pPr>
        <w:pStyle w:val="BodyText"/>
      </w:pPr>
    </w:p>
    <w:p w14:paraId="6AE1FBBF" w14:textId="7A83D0FC" w:rsidR="00FE676E" w:rsidRDefault="00FE676E" w:rsidP="00CE0424">
      <w:pPr>
        <w:pStyle w:val="BodyText"/>
      </w:pPr>
    </w:p>
    <w:p w14:paraId="2DF54477" w14:textId="355058E1" w:rsidR="00FE676E" w:rsidRDefault="00FE676E" w:rsidP="00CE0424">
      <w:pPr>
        <w:pStyle w:val="BodyText"/>
      </w:pPr>
    </w:p>
    <w:p w14:paraId="37C863CC" w14:textId="00D42306" w:rsidR="00FE676E" w:rsidRDefault="00FE676E" w:rsidP="00CE0424">
      <w:pPr>
        <w:pStyle w:val="BodyText"/>
      </w:pPr>
      <w:r>
        <w:rPr>
          <w:noProof/>
        </w:rPr>
        <w:lastRenderedPageBreak/>
        <mc:AlternateContent>
          <mc:Choice Requires="wps">
            <w:drawing>
              <wp:anchor distT="45720" distB="45720" distL="114300" distR="114300" simplePos="0" relativeHeight="251658240" behindDoc="0" locked="0" layoutInCell="1" allowOverlap="1" wp14:anchorId="384E933F" wp14:editId="552E0CCB">
                <wp:simplePos x="0" y="0"/>
                <wp:positionH relativeFrom="column">
                  <wp:posOffset>-586740</wp:posOffset>
                </wp:positionH>
                <wp:positionV relativeFrom="paragraph">
                  <wp:posOffset>4445</wp:posOffset>
                </wp:positionV>
                <wp:extent cx="6991350" cy="59531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1350" cy="5953125"/>
                        </a:xfrm>
                        <a:prstGeom prst="rect">
                          <a:avLst/>
                        </a:prstGeom>
                        <a:solidFill>
                          <a:srgbClr val="FFFFFF"/>
                        </a:solidFill>
                        <a:ln w="9525">
                          <a:solidFill>
                            <a:srgbClr val="000000"/>
                          </a:solidFill>
                          <a:miter lim="800000"/>
                          <a:headEnd/>
                          <a:tailEnd/>
                        </a:ln>
                      </wps:spPr>
                      <wps:txbx>
                        <w:txbxContent>
                          <w:p w14:paraId="60142346" w14:textId="77777777" w:rsidR="00680DF6" w:rsidRPr="00A27A94" w:rsidRDefault="00680DF6" w:rsidP="00FE676E">
                            <w:pPr>
                              <w:numPr>
                                <w:ilvl w:val="0"/>
                                <w:numId w:val="25"/>
                              </w:numPr>
                              <w:spacing w:after="0"/>
                            </w:pPr>
                            <w:r w:rsidRPr="00A27A94">
                              <w:t>Case 1-2: only one or more CG PUSCHs overlapping with PUCCH</w:t>
                            </w:r>
                          </w:p>
                          <w:p w14:paraId="7F9A29B0" w14:textId="77777777" w:rsidR="00680DF6" w:rsidRPr="00A27A94" w:rsidRDefault="00680DF6" w:rsidP="00FE676E">
                            <w:pPr>
                              <w:numPr>
                                <w:ilvl w:val="0"/>
                                <w:numId w:val="25"/>
                              </w:numPr>
                              <w:spacing w:after="0"/>
                            </w:pPr>
                            <w:r w:rsidRPr="00A27A94">
                              <w:t>Case 1-3: DG PUSCH and CG PUSCH are overlapping and both DG/CG PUSCH are overlapping with PUCCH</w:t>
                            </w:r>
                          </w:p>
                          <w:p w14:paraId="583E4F67" w14:textId="77777777" w:rsidR="00680DF6" w:rsidRPr="00EF1A6D" w:rsidRDefault="00680DF6" w:rsidP="00FE676E">
                            <w:pPr>
                              <w:numPr>
                                <w:ilvl w:val="0"/>
                                <w:numId w:val="25"/>
                              </w:numPr>
                              <w:spacing w:after="0"/>
                            </w:pPr>
                            <w:r w:rsidRPr="00A27A94">
                              <w:t xml:space="preserve">Case 1-4: DG PUSCH and CG PUSCH are overlapping and DG PUSCH is overlapping with PUCCH, </w:t>
                            </w:r>
                            <w:r w:rsidRPr="00094CC9">
                              <w:t>and CG PUSCH is non-overlapping with the PUCCH</w:t>
                            </w:r>
                          </w:p>
                          <w:p w14:paraId="69791608" w14:textId="77777777" w:rsidR="00680DF6" w:rsidRPr="00A27A94" w:rsidRDefault="00680DF6" w:rsidP="00FE676E">
                            <w:pPr>
                              <w:numPr>
                                <w:ilvl w:val="0"/>
                                <w:numId w:val="25"/>
                              </w:numPr>
                              <w:spacing w:after="0"/>
                            </w:pPr>
                            <w:r w:rsidRPr="00A27A94">
                              <w:t>Case 1-5: DG PUSCH and CG PUSCH are non-overlapping and both DG/CG PUSCH are overlapping with PUCCH</w:t>
                            </w:r>
                          </w:p>
                          <w:p w14:paraId="654F1529" w14:textId="77777777" w:rsidR="00680DF6" w:rsidRPr="00094CC9" w:rsidRDefault="00680DF6" w:rsidP="00FE676E">
                            <w:pPr>
                              <w:numPr>
                                <w:ilvl w:val="0"/>
                                <w:numId w:val="25"/>
                              </w:numPr>
                              <w:spacing w:after="0"/>
                            </w:pPr>
                            <w:r w:rsidRPr="00A27A94">
                              <w:t xml:space="preserve">Case 1-6: DG PUSCH and CG PUSCH are overlapping and CG PUSCH is overlapping with PUCCH, </w:t>
                            </w:r>
                            <w:r w:rsidRPr="00094CC9">
                              <w:t>and DG PUSCH is non-overlapping with the PUCCH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999"/>
                            </w:tblGrid>
                            <w:tr w:rsidR="00680DF6" w14:paraId="2AFA3584" w14:textId="77777777" w:rsidTr="00C86EE0">
                              <w:tc>
                                <w:tcPr>
                                  <w:tcW w:w="4856" w:type="dxa"/>
                                </w:tcPr>
                                <w:p w14:paraId="25EBA116" w14:textId="77777777" w:rsidR="00680DF6" w:rsidRDefault="00680DF6" w:rsidP="00FE676E">
                                  <w:pPr>
                                    <w:spacing w:beforeLines="50" w:before="120" w:afterLines="50" w:after="120"/>
                                    <w:jc w:val="center"/>
                                  </w:pPr>
                                  <w:r>
                                    <w:rPr>
                                      <w:rFonts w:ascii="Times New Roman" w:hAnsi="Times New Roman"/>
                                      <w:noProof/>
                                      <w:lang w:eastAsia="ja-JP"/>
                                    </w:rPr>
                                    <w:object w:dxaOrig="3585" w:dyaOrig="2385" w14:anchorId="01365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1.7pt;height:74.2pt;mso-width-percent:0;mso-height-percent:0;mso-width-percent:0;mso-height-percent:0" o:ole="">
                                        <v:imagedata r:id="rId8" o:title=""/>
                                      </v:shape>
                                      <o:OLEObject Type="Embed" ProgID="Visio.Drawing.15" ShapeID="_x0000_i1026" DrawAspect="Content" ObjectID="_1672536046" r:id="rId9"/>
                                    </w:object>
                                  </w:r>
                                </w:p>
                              </w:tc>
                              <w:tc>
                                <w:tcPr>
                                  <w:tcW w:w="4999" w:type="dxa"/>
                                </w:tcPr>
                                <w:p w14:paraId="5B8F7EA4" w14:textId="77777777" w:rsidR="00680DF6" w:rsidRDefault="00680DF6" w:rsidP="00FE676E">
                                  <w:pPr>
                                    <w:spacing w:beforeLines="50" w:before="120" w:afterLines="50" w:after="120"/>
                                    <w:jc w:val="center"/>
                                  </w:pPr>
                                  <w:r>
                                    <w:rPr>
                                      <w:rFonts w:ascii="Times New Roman" w:hAnsi="Times New Roman"/>
                                      <w:noProof/>
                                      <w:lang w:eastAsia="ja-JP"/>
                                    </w:rPr>
                                    <w:object w:dxaOrig="2410" w:dyaOrig="3465" w14:anchorId="1E072993">
                                      <v:shape id="_x0000_i1028" type="#_x0000_t75" alt="" style="width:68.05pt;height:97.75pt;mso-width-percent:0;mso-height-percent:0;mso-width-percent:0;mso-height-percent:0">
                                        <v:imagedata r:id="rId10" o:title=""/>
                                      </v:shape>
                                      <o:OLEObject Type="Embed" ProgID="Visio.Drawing.15" ShapeID="_x0000_i1028" DrawAspect="Content" ObjectID="_1672536047" r:id="rId11"/>
                                    </w:object>
                                  </w:r>
                                </w:p>
                              </w:tc>
                            </w:tr>
                            <w:tr w:rsidR="00680DF6" w:rsidRPr="003063B5" w14:paraId="66C59A5E" w14:textId="77777777" w:rsidTr="00C86EE0">
                              <w:tc>
                                <w:tcPr>
                                  <w:tcW w:w="4856" w:type="dxa"/>
                                </w:tcPr>
                                <w:p w14:paraId="5BE3DDEC" w14:textId="77777777" w:rsidR="00680DF6" w:rsidRPr="00094CC9" w:rsidRDefault="00680DF6" w:rsidP="00FE676E">
                                  <w:pPr>
                                    <w:spacing w:beforeLines="50" w:before="120" w:afterLines="50" w:after="120"/>
                                    <w:jc w:val="center"/>
                                    <w:rPr>
                                      <w:b/>
                                    </w:rPr>
                                  </w:pPr>
                                  <w:r w:rsidRPr="00094CC9">
                                    <w:rPr>
                                      <w:b/>
                                    </w:rPr>
                                    <w:t>Case 1-2</w:t>
                                  </w:r>
                                </w:p>
                              </w:tc>
                              <w:tc>
                                <w:tcPr>
                                  <w:tcW w:w="4999" w:type="dxa"/>
                                </w:tcPr>
                                <w:p w14:paraId="4FC57FD3" w14:textId="77777777" w:rsidR="00680DF6" w:rsidRPr="00094CC9" w:rsidRDefault="00680DF6" w:rsidP="00FE676E">
                                  <w:pPr>
                                    <w:spacing w:beforeLines="50" w:before="120" w:afterLines="50" w:after="120"/>
                                    <w:jc w:val="center"/>
                                    <w:rPr>
                                      <w:b/>
                                    </w:rPr>
                                  </w:pPr>
                                  <w:r w:rsidRPr="00094CC9">
                                    <w:rPr>
                                      <w:b/>
                                    </w:rPr>
                                    <w:t>Case 1-3</w:t>
                                  </w:r>
                                </w:p>
                              </w:tc>
                            </w:tr>
                            <w:tr w:rsidR="00680DF6" w14:paraId="18E50206" w14:textId="77777777" w:rsidTr="00C86EE0">
                              <w:tc>
                                <w:tcPr>
                                  <w:tcW w:w="4856" w:type="dxa"/>
                                </w:tcPr>
                                <w:p w14:paraId="45BFE463" w14:textId="77777777" w:rsidR="00680DF6" w:rsidRDefault="00680DF6" w:rsidP="00FE676E">
                                  <w:pPr>
                                    <w:spacing w:beforeLines="50" w:before="120" w:afterLines="50" w:after="120"/>
                                    <w:jc w:val="center"/>
                                  </w:pPr>
                                  <w:r>
                                    <w:rPr>
                                      <w:rFonts w:ascii="Times New Roman" w:hAnsi="Times New Roman"/>
                                      <w:noProof/>
                                      <w:lang w:eastAsia="ja-JP"/>
                                    </w:rPr>
                                    <w:object w:dxaOrig="5070" w:dyaOrig="2457" w14:anchorId="13D2B2EA">
                                      <v:shape id="_x0000_i1030" type="#_x0000_t75" alt="" style="width:155.35pt;height:74.2pt;mso-width-percent:0;mso-height-percent:0;mso-width-percent:0;mso-height-percent:0">
                                        <v:imagedata r:id="rId12" o:title=""/>
                                      </v:shape>
                                      <o:OLEObject Type="Embed" ProgID="Visio.Drawing.15" ShapeID="_x0000_i1030" DrawAspect="Content" ObjectID="_1672536048" r:id="rId13"/>
                                    </w:object>
                                  </w:r>
                                </w:p>
                              </w:tc>
                              <w:tc>
                                <w:tcPr>
                                  <w:tcW w:w="4999" w:type="dxa"/>
                                </w:tcPr>
                                <w:p w14:paraId="6DA97471" w14:textId="77777777" w:rsidR="00680DF6" w:rsidRDefault="00680DF6" w:rsidP="00FE676E">
                                  <w:pPr>
                                    <w:spacing w:beforeLines="50" w:before="120" w:afterLines="50" w:after="120"/>
                                    <w:jc w:val="center"/>
                                  </w:pPr>
                                  <w:r>
                                    <w:rPr>
                                      <w:rFonts w:ascii="Times New Roman" w:hAnsi="Times New Roman"/>
                                      <w:noProof/>
                                      <w:lang w:eastAsia="ja-JP"/>
                                    </w:rPr>
                                    <w:object w:dxaOrig="5227" w:dyaOrig="2425" w14:anchorId="15267711">
                                      <v:shape id="_x0000_i1032" type="#_x0000_t75" alt="" style="width:171.95pt;height:79.4pt;mso-width-percent:0;mso-height-percent:0;mso-width-percent:0;mso-height-percent:0">
                                        <v:imagedata r:id="rId14" o:title=""/>
                                      </v:shape>
                                      <o:OLEObject Type="Embed" ProgID="Visio.Drawing.15" ShapeID="_x0000_i1032" DrawAspect="Content" ObjectID="_1672536049" r:id="rId15"/>
                                    </w:object>
                                  </w:r>
                                </w:p>
                              </w:tc>
                            </w:tr>
                            <w:tr w:rsidR="00680DF6" w:rsidRPr="003063B5" w14:paraId="2BFABF20" w14:textId="77777777" w:rsidTr="00C86EE0">
                              <w:tc>
                                <w:tcPr>
                                  <w:tcW w:w="4856" w:type="dxa"/>
                                </w:tcPr>
                                <w:p w14:paraId="248B541B" w14:textId="77777777" w:rsidR="00680DF6" w:rsidRPr="00094CC9" w:rsidRDefault="00680DF6" w:rsidP="00FE676E">
                                  <w:pPr>
                                    <w:spacing w:beforeLines="50" w:before="120" w:afterLines="50" w:after="120"/>
                                    <w:jc w:val="center"/>
                                    <w:rPr>
                                      <w:b/>
                                    </w:rPr>
                                  </w:pPr>
                                  <w:r w:rsidRPr="00094CC9">
                                    <w:rPr>
                                      <w:b/>
                                    </w:rPr>
                                    <w:t>Case 1-4</w:t>
                                  </w:r>
                                </w:p>
                              </w:tc>
                              <w:tc>
                                <w:tcPr>
                                  <w:tcW w:w="4999" w:type="dxa"/>
                                </w:tcPr>
                                <w:p w14:paraId="102664EE" w14:textId="77777777" w:rsidR="00680DF6" w:rsidRPr="00094CC9" w:rsidRDefault="00680DF6" w:rsidP="00FE676E">
                                  <w:pPr>
                                    <w:spacing w:beforeLines="50" w:before="120" w:afterLines="50" w:after="120"/>
                                    <w:jc w:val="center"/>
                                    <w:rPr>
                                      <w:b/>
                                    </w:rPr>
                                  </w:pPr>
                                  <w:r w:rsidRPr="00094CC9">
                                    <w:rPr>
                                      <w:b/>
                                    </w:rPr>
                                    <w:t>Case 1-5</w:t>
                                  </w:r>
                                </w:p>
                              </w:tc>
                            </w:tr>
                            <w:tr w:rsidR="00680DF6" w14:paraId="35813F12" w14:textId="77777777" w:rsidTr="00C86EE0">
                              <w:tc>
                                <w:tcPr>
                                  <w:tcW w:w="9855" w:type="dxa"/>
                                  <w:gridSpan w:val="2"/>
                                </w:tcPr>
                                <w:p w14:paraId="4D82FF19" w14:textId="77777777" w:rsidR="00680DF6" w:rsidRDefault="00680DF6" w:rsidP="00FE676E">
                                  <w:pPr>
                                    <w:spacing w:beforeLines="50" w:before="120" w:afterLines="50" w:after="120"/>
                                    <w:jc w:val="center"/>
                                  </w:pPr>
                                  <w:r>
                                    <w:rPr>
                                      <w:rFonts w:ascii="Times New Roman" w:hAnsi="Times New Roman"/>
                                      <w:noProof/>
                                      <w:lang w:eastAsia="ja-JP"/>
                                    </w:rPr>
                                    <w:object w:dxaOrig="5368" w:dyaOrig="2504" w14:anchorId="7FB27DE8">
                                      <v:shape id="_x0000_i1034" type="#_x0000_t75" alt="" style="width:168.85pt;height:79pt;mso-width-percent:0;mso-height-percent:0;mso-width-percent:0;mso-height-percent:0">
                                        <v:imagedata r:id="rId16" o:title=""/>
                                      </v:shape>
                                      <o:OLEObject Type="Embed" ProgID="Visio.Drawing.15" ShapeID="_x0000_i1034" DrawAspect="Content" ObjectID="_1672536050" r:id="rId17"/>
                                    </w:object>
                                  </w:r>
                                </w:p>
                              </w:tc>
                            </w:tr>
                            <w:tr w:rsidR="00680DF6" w:rsidRPr="003063B5" w14:paraId="2A2B3495" w14:textId="77777777" w:rsidTr="00C86EE0">
                              <w:tc>
                                <w:tcPr>
                                  <w:tcW w:w="9855" w:type="dxa"/>
                                  <w:gridSpan w:val="2"/>
                                </w:tcPr>
                                <w:p w14:paraId="3A5D58FA" w14:textId="77777777" w:rsidR="00680DF6" w:rsidRPr="00094CC9" w:rsidRDefault="00680DF6" w:rsidP="00FE676E">
                                  <w:pPr>
                                    <w:spacing w:beforeLines="50" w:before="120" w:afterLines="50" w:after="120"/>
                                    <w:jc w:val="center"/>
                                    <w:rPr>
                                      <w:b/>
                                    </w:rPr>
                                  </w:pPr>
                                  <w:r w:rsidRPr="00094CC9">
                                    <w:rPr>
                                      <w:b/>
                                    </w:rPr>
                                    <w:t>Case 1-6</w:t>
                                  </w:r>
                                </w:p>
                              </w:tc>
                            </w:tr>
                          </w:tbl>
                          <w:p w14:paraId="4188F884" w14:textId="31127CE5" w:rsidR="00680DF6" w:rsidRDefault="00680DF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4E933F" id="_x0000_t202" coordsize="21600,21600" o:spt="202" path="m,l,21600r21600,l21600,xe">
                <v:stroke joinstyle="miter"/>
                <v:path gradientshapeok="t" o:connecttype="rect"/>
              </v:shapetype>
              <v:shape id="Text Box 2" o:spid="_x0000_s1026" type="#_x0000_t202" style="position:absolute;left:0;text-align:left;margin-left:-46.2pt;margin-top:.35pt;width:550.5pt;height:46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">
                <v:textbox>
                  <w:txbxContent>
                    <w:p w14:paraId="60142346" w14:textId="77777777" w:rsidR="00680DF6" w:rsidRPr="00A27A94" w:rsidRDefault="00680DF6" w:rsidP="00FE676E">
                      <w:pPr>
                        <w:numPr>
                          <w:ilvl w:val="0"/>
                          <w:numId w:val="25"/>
                        </w:numPr>
                        <w:spacing w:after="0"/>
                      </w:pPr>
                      <w:r w:rsidRPr="00A27A94">
                        <w:t>Case 1-2: only one or more CG PUSCHs overlapping with PUCCH</w:t>
                      </w:r>
                    </w:p>
                    <w:p w14:paraId="7F9A29B0" w14:textId="77777777" w:rsidR="00680DF6" w:rsidRPr="00A27A94" w:rsidRDefault="00680DF6" w:rsidP="00FE676E">
                      <w:pPr>
                        <w:numPr>
                          <w:ilvl w:val="0"/>
                          <w:numId w:val="25"/>
                        </w:numPr>
                        <w:spacing w:after="0"/>
                      </w:pPr>
                      <w:r w:rsidRPr="00A27A94">
                        <w:t>Case 1-3: DG PUSCH and CG PUSCH are overlapping and both DG/CG PUSCH are overlapping with PUCCH</w:t>
                      </w:r>
                    </w:p>
                    <w:p w14:paraId="583E4F67" w14:textId="77777777" w:rsidR="00680DF6" w:rsidRPr="00EF1A6D" w:rsidRDefault="00680DF6" w:rsidP="00FE676E">
                      <w:pPr>
                        <w:numPr>
                          <w:ilvl w:val="0"/>
                          <w:numId w:val="25"/>
                        </w:numPr>
                        <w:spacing w:after="0"/>
                      </w:pPr>
                      <w:r w:rsidRPr="00A27A94">
                        <w:t xml:space="preserve">Case 1-4: DG PUSCH and CG PUSCH are overlapping and DG PUSCH is overlapping with PUCCH, </w:t>
                      </w:r>
                      <w:r w:rsidRPr="00094CC9">
                        <w:t>and CG PUSCH is non-overlapping with the PUCCH</w:t>
                      </w:r>
                    </w:p>
                    <w:p w14:paraId="69791608" w14:textId="77777777" w:rsidR="00680DF6" w:rsidRPr="00A27A94" w:rsidRDefault="00680DF6" w:rsidP="00FE676E">
                      <w:pPr>
                        <w:numPr>
                          <w:ilvl w:val="0"/>
                          <w:numId w:val="25"/>
                        </w:numPr>
                        <w:spacing w:after="0"/>
                      </w:pPr>
                      <w:r w:rsidRPr="00A27A94">
                        <w:t>Case 1-5: DG PUSCH and CG PUSCH are non-overlapping and both DG/CG PUSCH are overlapping with PUCCH</w:t>
                      </w:r>
                    </w:p>
                    <w:p w14:paraId="654F1529" w14:textId="77777777" w:rsidR="00680DF6" w:rsidRPr="00094CC9" w:rsidRDefault="00680DF6" w:rsidP="00FE676E">
                      <w:pPr>
                        <w:numPr>
                          <w:ilvl w:val="0"/>
                          <w:numId w:val="25"/>
                        </w:numPr>
                        <w:spacing w:after="0"/>
                      </w:pPr>
                      <w:r w:rsidRPr="00A27A94">
                        <w:t xml:space="preserve">Case 1-6: DG PUSCH and CG PUSCH are overlapping and CG PUSCH is overlapping with PUCCH, </w:t>
                      </w:r>
                      <w:r w:rsidRPr="00094CC9">
                        <w:t>and DG PUSCH is non-overlapping with the PUCCH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999"/>
                      </w:tblGrid>
                      <w:tr w:rsidR="00680DF6" w14:paraId="2AFA3584" w14:textId="77777777" w:rsidTr="00C86EE0">
                        <w:tc>
                          <w:tcPr>
                            <w:tcW w:w="4856" w:type="dxa"/>
                          </w:tcPr>
                          <w:p w14:paraId="25EBA116" w14:textId="77777777" w:rsidR="00680DF6" w:rsidRDefault="00680DF6" w:rsidP="00FE676E">
                            <w:pPr>
                              <w:spacing w:beforeLines="50" w:before="120" w:afterLines="50" w:after="120"/>
                              <w:jc w:val="center"/>
                            </w:pPr>
                            <w:r>
                              <w:rPr>
                                <w:rFonts w:ascii="Times New Roman" w:hAnsi="Times New Roman"/>
                                <w:noProof/>
                                <w:lang w:eastAsia="ja-JP"/>
                              </w:rPr>
                              <w:object w:dxaOrig="3585" w:dyaOrig="2385" w14:anchorId="01365FD5">
                                <v:shape id="_x0000_i1026" type="#_x0000_t75" alt="" style="width:111.7pt;height:74.2pt;mso-width-percent:0;mso-height-percent:0;mso-width-percent:0;mso-height-percent:0" o:ole="">
                                  <v:imagedata r:id="rId8" o:title=""/>
                                </v:shape>
                                <o:OLEObject Type="Embed" ProgID="Visio.Drawing.15" ShapeID="_x0000_i1026" DrawAspect="Content" ObjectID="_1672536046" r:id="rId18"/>
                              </w:object>
                            </w:r>
                          </w:p>
                        </w:tc>
                        <w:tc>
                          <w:tcPr>
                            <w:tcW w:w="4999" w:type="dxa"/>
                          </w:tcPr>
                          <w:p w14:paraId="5B8F7EA4" w14:textId="77777777" w:rsidR="00680DF6" w:rsidRDefault="00680DF6" w:rsidP="00FE676E">
                            <w:pPr>
                              <w:spacing w:beforeLines="50" w:before="120" w:afterLines="50" w:after="120"/>
                              <w:jc w:val="center"/>
                            </w:pPr>
                            <w:r>
                              <w:rPr>
                                <w:rFonts w:ascii="Times New Roman" w:hAnsi="Times New Roman"/>
                                <w:noProof/>
                                <w:lang w:eastAsia="ja-JP"/>
                              </w:rPr>
                              <w:object w:dxaOrig="2410" w:dyaOrig="3465" w14:anchorId="1E072993">
                                <v:shape id="_x0000_i1028" type="#_x0000_t75" alt="" style="width:68.05pt;height:97.75pt;mso-width-percent:0;mso-height-percent:0;mso-width-percent:0;mso-height-percent:0">
                                  <v:imagedata r:id="rId10" o:title=""/>
                                </v:shape>
                                <o:OLEObject Type="Embed" ProgID="Visio.Drawing.15" ShapeID="_x0000_i1028" DrawAspect="Content" ObjectID="_1672536047" r:id="rId19"/>
                              </w:object>
                            </w:r>
                          </w:p>
                        </w:tc>
                      </w:tr>
                      <w:tr w:rsidR="00680DF6" w:rsidRPr="003063B5" w14:paraId="66C59A5E" w14:textId="77777777" w:rsidTr="00C86EE0">
                        <w:tc>
                          <w:tcPr>
                            <w:tcW w:w="4856" w:type="dxa"/>
                          </w:tcPr>
                          <w:p w14:paraId="5BE3DDEC" w14:textId="77777777" w:rsidR="00680DF6" w:rsidRPr="00094CC9" w:rsidRDefault="00680DF6" w:rsidP="00FE676E">
                            <w:pPr>
                              <w:spacing w:beforeLines="50" w:before="120" w:afterLines="50" w:after="120"/>
                              <w:jc w:val="center"/>
                              <w:rPr>
                                <w:b/>
                              </w:rPr>
                            </w:pPr>
                            <w:r w:rsidRPr="00094CC9">
                              <w:rPr>
                                <w:b/>
                              </w:rPr>
                              <w:t>Case 1-2</w:t>
                            </w:r>
                          </w:p>
                        </w:tc>
                        <w:tc>
                          <w:tcPr>
                            <w:tcW w:w="4999" w:type="dxa"/>
                          </w:tcPr>
                          <w:p w14:paraId="4FC57FD3" w14:textId="77777777" w:rsidR="00680DF6" w:rsidRPr="00094CC9" w:rsidRDefault="00680DF6" w:rsidP="00FE676E">
                            <w:pPr>
                              <w:spacing w:beforeLines="50" w:before="120" w:afterLines="50" w:after="120"/>
                              <w:jc w:val="center"/>
                              <w:rPr>
                                <w:b/>
                              </w:rPr>
                            </w:pPr>
                            <w:r w:rsidRPr="00094CC9">
                              <w:rPr>
                                <w:b/>
                              </w:rPr>
                              <w:t>Case 1-3</w:t>
                            </w:r>
                          </w:p>
                        </w:tc>
                      </w:tr>
                      <w:tr w:rsidR="00680DF6" w14:paraId="18E50206" w14:textId="77777777" w:rsidTr="00C86EE0">
                        <w:tc>
                          <w:tcPr>
                            <w:tcW w:w="4856" w:type="dxa"/>
                          </w:tcPr>
                          <w:p w14:paraId="45BFE463" w14:textId="77777777" w:rsidR="00680DF6" w:rsidRDefault="00680DF6" w:rsidP="00FE676E">
                            <w:pPr>
                              <w:spacing w:beforeLines="50" w:before="120" w:afterLines="50" w:after="120"/>
                              <w:jc w:val="center"/>
                            </w:pPr>
                            <w:r>
                              <w:rPr>
                                <w:rFonts w:ascii="Times New Roman" w:hAnsi="Times New Roman"/>
                                <w:noProof/>
                                <w:lang w:eastAsia="ja-JP"/>
                              </w:rPr>
                              <w:object w:dxaOrig="5070" w:dyaOrig="2457" w14:anchorId="13D2B2EA">
                                <v:shape id="_x0000_i1030" type="#_x0000_t75" alt="" style="width:155.35pt;height:74.2pt;mso-width-percent:0;mso-height-percent:0;mso-width-percent:0;mso-height-percent:0">
                                  <v:imagedata r:id="rId12" o:title=""/>
                                </v:shape>
                                <o:OLEObject Type="Embed" ProgID="Visio.Drawing.15" ShapeID="_x0000_i1030" DrawAspect="Content" ObjectID="_1672536048" r:id="rId20"/>
                              </w:object>
                            </w:r>
                          </w:p>
                        </w:tc>
                        <w:tc>
                          <w:tcPr>
                            <w:tcW w:w="4999" w:type="dxa"/>
                          </w:tcPr>
                          <w:p w14:paraId="6DA97471" w14:textId="77777777" w:rsidR="00680DF6" w:rsidRDefault="00680DF6" w:rsidP="00FE676E">
                            <w:pPr>
                              <w:spacing w:beforeLines="50" w:before="120" w:afterLines="50" w:after="120"/>
                              <w:jc w:val="center"/>
                            </w:pPr>
                            <w:r>
                              <w:rPr>
                                <w:rFonts w:ascii="Times New Roman" w:hAnsi="Times New Roman"/>
                                <w:noProof/>
                                <w:lang w:eastAsia="ja-JP"/>
                              </w:rPr>
                              <w:object w:dxaOrig="5227" w:dyaOrig="2425" w14:anchorId="15267711">
                                <v:shape id="_x0000_i1032" type="#_x0000_t75" alt="" style="width:171.95pt;height:79.4pt;mso-width-percent:0;mso-height-percent:0;mso-width-percent:0;mso-height-percent:0">
                                  <v:imagedata r:id="rId14" o:title=""/>
                                </v:shape>
                                <o:OLEObject Type="Embed" ProgID="Visio.Drawing.15" ShapeID="_x0000_i1032" DrawAspect="Content" ObjectID="_1672536049" r:id="rId21"/>
                              </w:object>
                            </w:r>
                          </w:p>
                        </w:tc>
                      </w:tr>
                      <w:tr w:rsidR="00680DF6" w:rsidRPr="003063B5" w14:paraId="2BFABF20" w14:textId="77777777" w:rsidTr="00C86EE0">
                        <w:tc>
                          <w:tcPr>
                            <w:tcW w:w="4856" w:type="dxa"/>
                          </w:tcPr>
                          <w:p w14:paraId="248B541B" w14:textId="77777777" w:rsidR="00680DF6" w:rsidRPr="00094CC9" w:rsidRDefault="00680DF6" w:rsidP="00FE676E">
                            <w:pPr>
                              <w:spacing w:beforeLines="50" w:before="120" w:afterLines="50" w:after="120"/>
                              <w:jc w:val="center"/>
                              <w:rPr>
                                <w:b/>
                              </w:rPr>
                            </w:pPr>
                            <w:r w:rsidRPr="00094CC9">
                              <w:rPr>
                                <w:b/>
                              </w:rPr>
                              <w:t>Case 1-4</w:t>
                            </w:r>
                          </w:p>
                        </w:tc>
                        <w:tc>
                          <w:tcPr>
                            <w:tcW w:w="4999" w:type="dxa"/>
                          </w:tcPr>
                          <w:p w14:paraId="102664EE" w14:textId="77777777" w:rsidR="00680DF6" w:rsidRPr="00094CC9" w:rsidRDefault="00680DF6" w:rsidP="00FE676E">
                            <w:pPr>
                              <w:spacing w:beforeLines="50" w:before="120" w:afterLines="50" w:after="120"/>
                              <w:jc w:val="center"/>
                              <w:rPr>
                                <w:b/>
                              </w:rPr>
                            </w:pPr>
                            <w:r w:rsidRPr="00094CC9">
                              <w:rPr>
                                <w:b/>
                              </w:rPr>
                              <w:t>Case 1-5</w:t>
                            </w:r>
                          </w:p>
                        </w:tc>
                      </w:tr>
                      <w:tr w:rsidR="00680DF6" w14:paraId="35813F12" w14:textId="77777777" w:rsidTr="00C86EE0">
                        <w:tc>
                          <w:tcPr>
                            <w:tcW w:w="9855" w:type="dxa"/>
                            <w:gridSpan w:val="2"/>
                          </w:tcPr>
                          <w:p w14:paraId="4D82FF19" w14:textId="77777777" w:rsidR="00680DF6" w:rsidRDefault="00680DF6" w:rsidP="00FE676E">
                            <w:pPr>
                              <w:spacing w:beforeLines="50" w:before="120" w:afterLines="50" w:after="120"/>
                              <w:jc w:val="center"/>
                            </w:pPr>
                            <w:r>
                              <w:rPr>
                                <w:rFonts w:ascii="Times New Roman" w:hAnsi="Times New Roman"/>
                                <w:noProof/>
                                <w:lang w:eastAsia="ja-JP"/>
                              </w:rPr>
                              <w:object w:dxaOrig="5368" w:dyaOrig="2504" w14:anchorId="7FB27DE8">
                                <v:shape id="_x0000_i1034" type="#_x0000_t75" alt="" style="width:168.85pt;height:79pt;mso-width-percent:0;mso-height-percent:0;mso-width-percent:0;mso-height-percent:0">
                                  <v:imagedata r:id="rId16" o:title=""/>
                                </v:shape>
                                <o:OLEObject Type="Embed" ProgID="Visio.Drawing.15" ShapeID="_x0000_i1034" DrawAspect="Content" ObjectID="_1672536050" r:id="rId22"/>
                              </w:object>
                            </w:r>
                          </w:p>
                        </w:tc>
                      </w:tr>
                      <w:tr w:rsidR="00680DF6" w:rsidRPr="003063B5" w14:paraId="2A2B3495" w14:textId="77777777" w:rsidTr="00C86EE0">
                        <w:tc>
                          <w:tcPr>
                            <w:tcW w:w="9855" w:type="dxa"/>
                            <w:gridSpan w:val="2"/>
                          </w:tcPr>
                          <w:p w14:paraId="3A5D58FA" w14:textId="77777777" w:rsidR="00680DF6" w:rsidRPr="00094CC9" w:rsidRDefault="00680DF6" w:rsidP="00FE676E">
                            <w:pPr>
                              <w:spacing w:beforeLines="50" w:before="120" w:afterLines="50" w:after="120"/>
                              <w:jc w:val="center"/>
                              <w:rPr>
                                <w:b/>
                              </w:rPr>
                            </w:pPr>
                            <w:r w:rsidRPr="00094CC9">
                              <w:rPr>
                                <w:b/>
                              </w:rPr>
                              <w:t>Case 1-6</w:t>
                            </w:r>
                          </w:p>
                        </w:tc>
                      </w:tr>
                    </w:tbl>
                    <w:p w14:paraId="4188F884" w14:textId="31127CE5" w:rsidR="00680DF6" w:rsidRDefault="00680DF6"/>
                  </w:txbxContent>
                </v:textbox>
                <w10:wrap type="square"/>
              </v:shape>
            </w:pict>
          </mc:Fallback>
        </mc:AlternateContent>
      </w:r>
    </w:p>
    <w:p w14:paraId="3A304925" w14:textId="5285C0F0" w:rsidR="00477768" w:rsidRDefault="00FE676E" w:rsidP="00CE0424">
      <w:pPr>
        <w:pStyle w:val="BodyText"/>
      </w:pPr>
      <w:r>
        <w:t>Further agreement, conclusion and working assumption has been made</w:t>
      </w:r>
      <w:r w:rsidR="004163BB">
        <w:t xml:space="preserve"> after the discussion</w:t>
      </w:r>
      <w:r w:rsidR="00612F50">
        <w:t xml:space="preserve"> [2]</w:t>
      </w:r>
      <w:r w:rsidR="004163BB">
        <w:t>.</w:t>
      </w:r>
      <w:r w:rsidR="00313089">
        <w:t xml:space="preserve">  </w:t>
      </w:r>
    </w:p>
    <w:p w14:paraId="6B884C08" w14:textId="66D9BF12" w:rsidR="00313089" w:rsidRDefault="00313089" w:rsidP="00CE0424">
      <w:pPr>
        <w:pStyle w:val="BodyText"/>
      </w:pPr>
    </w:p>
    <w:p w14:paraId="44D2EFCB" w14:textId="77777777" w:rsidR="00313089" w:rsidRDefault="00313089" w:rsidP="00313089">
      <w:pPr>
        <w:rPr>
          <w:rFonts w:cs="Times"/>
          <w:lang w:eastAsia="ko-KR"/>
        </w:rPr>
      </w:pPr>
      <w:r>
        <w:rPr>
          <w:rFonts w:cs="Times"/>
          <w:b/>
          <w:bCs/>
          <w:color w:val="000000"/>
          <w:highlight w:val="green"/>
        </w:rPr>
        <w:t>Agreement:</w:t>
      </w:r>
    </w:p>
    <w:p w14:paraId="6B462B51" w14:textId="77777777" w:rsidR="00313089" w:rsidRDefault="00313089" w:rsidP="00313089">
      <w:pPr>
        <w:rPr>
          <w:rFonts w:cs="Times"/>
        </w:rPr>
      </w:pPr>
      <w:r>
        <w:rPr>
          <w:rFonts w:cs="Times"/>
        </w:rPr>
        <w:t>For the case (Case 1-2) where only one or more CG PUSCHs overlapping with PUCCH</w:t>
      </w:r>
    </w:p>
    <w:p w14:paraId="7DF8A3D4" w14:textId="77777777" w:rsidR="00313089" w:rsidRDefault="00313089" w:rsidP="00313089">
      <w:pPr>
        <w:pStyle w:val="ListParagraph"/>
        <w:numPr>
          <w:ilvl w:val="0"/>
          <w:numId w:val="23"/>
        </w:numPr>
        <w:jc w:val="both"/>
        <w:rPr>
          <w:rFonts w:cs="Times"/>
        </w:rPr>
      </w:pPr>
      <w:r>
        <w:rPr>
          <w:rFonts w:cs="Times"/>
        </w:rPr>
        <w:t>In Rel.16, for CA and non-CA case,</w:t>
      </w:r>
      <w:r>
        <w:t> </w:t>
      </w:r>
      <w:r>
        <w:rPr>
          <w:rFonts w:cs="Times"/>
        </w:rPr>
        <w:t>when</w:t>
      </w:r>
      <w:r>
        <w:t> </w:t>
      </w:r>
      <w:r>
        <w:rPr>
          <w:rFonts w:cs="Times"/>
        </w:rPr>
        <w:t>Rel-16</w:t>
      </w:r>
      <w:r>
        <w:t> </w:t>
      </w:r>
      <w:r>
        <w:rPr>
          <w:rFonts w:cs="Times"/>
        </w:rPr>
        <w:t>LCH based prioritization is not configured and there is a single PHY priority for</w:t>
      </w:r>
      <w:r>
        <w:t>  </w:t>
      </w:r>
      <w:r>
        <w:rPr>
          <w:rFonts w:cs="Times"/>
        </w:rPr>
        <w:t>UL transmissions, and when PUSCH repetition is not applied,</w:t>
      </w:r>
      <w:r>
        <w:t> </w:t>
      </w:r>
      <w:r>
        <w:rPr>
          <w:rFonts w:cs="Times"/>
        </w:rPr>
        <w:t>in case of one or more CG PUSCHs overlapping with UCI</w:t>
      </w:r>
      <w:r>
        <w:t> </w:t>
      </w:r>
      <w:r>
        <w:rPr>
          <w:rFonts w:cs="Times"/>
        </w:rPr>
        <w:t>and there is</w:t>
      </w:r>
      <w:r>
        <w:t> </w:t>
      </w:r>
      <w:r>
        <w:rPr>
          <w:rFonts w:cs="Times"/>
        </w:rPr>
        <w:t>no</w:t>
      </w:r>
      <w:r>
        <w:t> </w:t>
      </w:r>
      <w:r>
        <w:rPr>
          <w:rFonts w:cs="Times"/>
        </w:rPr>
        <w:t>DG PUSCH overlapping with the UCI and there is</w:t>
      </w:r>
      <w:r>
        <w:t> </w:t>
      </w:r>
      <w:r>
        <w:rPr>
          <w:rFonts w:cs="Times"/>
        </w:rPr>
        <w:t>no</w:t>
      </w:r>
      <w:r>
        <w:t> </w:t>
      </w:r>
      <w:r>
        <w:rPr>
          <w:rFonts w:cs="Times"/>
        </w:rPr>
        <w:t>DG PUSCH overlapping with</w:t>
      </w:r>
      <w:r>
        <w:t> </w:t>
      </w:r>
      <w:r>
        <w:rPr>
          <w:rFonts w:cs="Times"/>
        </w:rPr>
        <w:t>the</w:t>
      </w:r>
      <w:r>
        <w:t> </w:t>
      </w:r>
      <w:r>
        <w:rPr>
          <w:rFonts w:cs="Times"/>
        </w:rPr>
        <w:t>one or more CG PUSCHs, the CG PUSCH with UCI multiplexing from the one or more CG PUSCHs cannot be skipped.  MAC generates MAC PDU for the CG PUSCH</w:t>
      </w:r>
      <w:r>
        <w:t> </w:t>
      </w:r>
      <w:r>
        <w:rPr>
          <w:rFonts w:cs="Times"/>
        </w:rPr>
        <w:t>and delivers the MAC PDU to PHY</w:t>
      </w:r>
      <w:r>
        <w:t> </w:t>
      </w:r>
      <w:r>
        <w:rPr>
          <w:rFonts w:cs="Times"/>
        </w:rPr>
        <w:t>and the UCI is multiplexed on the CG PUSCH.</w:t>
      </w:r>
      <w:r>
        <w:t> </w:t>
      </w:r>
    </w:p>
    <w:p w14:paraId="46B20150" w14:textId="77777777" w:rsidR="00313089" w:rsidRDefault="00313089" w:rsidP="00313089">
      <w:pPr>
        <w:rPr>
          <w:rFonts w:cs="Times"/>
        </w:rPr>
      </w:pPr>
      <w:r>
        <w:rPr>
          <w:rFonts w:cs="Times"/>
          <w:b/>
          <w:bCs/>
        </w:rPr>
        <w:t> </w:t>
      </w:r>
    </w:p>
    <w:p w14:paraId="35E9394C" w14:textId="77777777" w:rsidR="00313089" w:rsidRDefault="00313089" w:rsidP="00313089">
      <w:pPr>
        <w:rPr>
          <w:rFonts w:cs="Times"/>
          <w:b/>
          <w:bCs/>
        </w:rPr>
      </w:pPr>
      <w:r>
        <w:rPr>
          <w:rFonts w:cs="Times"/>
          <w:b/>
          <w:bCs/>
        </w:rPr>
        <w:t>Conclusion</w:t>
      </w:r>
    </w:p>
    <w:p w14:paraId="4F47ED47" w14:textId="77777777" w:rsidR="00313089" w:rsidRDefault="00313089" w:rsidP="00313089">
      <w:pPr>
        <w:rPr>
          <w:rFonts w:cs="Times"/>
        </w:rPr>
      </w:pPr>
      <w:r>
        <w:rPr>
          <w:rFonts w:cs="Times"/>
        </w:rPr>
        <w:lastRenderedPageBreak/>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Pr>
          <w:rStyle w:val="apple-converted-space"/>
          <w:rFonts w:cs="Times"/>
        </w:rPr>
        <w:t> For the case 1-3 and 1-4, </w:t>
      </w:r>
      <w:r>
        <w:rPr>
          <w:rFonts w:cs="Times"/>
        </w:rPr>
        <w:t>MAC does not generate a TB for the CG PUSCH(s) overlapping with the DG PUSCH on the same serving cell.  The GG PUSCH(s) is discarded and does not participate in subsequent physical layer procedure.</w:t>
      </w:r>
    </w:p>
    <w:p w14:paraId="1566A060" w14:textId="77777777" w:rsidR="00313089" w:rsidRDefault="00313089" w:rsidP="00313089">
      <w:pPr>
        <w:pStyle w:val="ListParagraph"/>
        <w:numPr>
          <w:ilvl w:val="0"/>
          <w:numId w:val="23"/>
        </w:numPr>
        <w:jc w:val="both"/>
        <w:rPr>
          <w:rFonts w:cs="Times"/>
        </w:rPr>
      </w:pPr>
      <w:r>
        <w:rPr>
          <w:rFonts w:cs="Times"/>
        </w:rPr>
        <w:t>(Case 1-3) DG PUSCH and CG PUSCH are overlapping and both DG/CG PUSCH are overlapping with PUCCH</w:t>
      </w:r>
    </w:p>
    <w:p w14:paraId="1D2345B7" w14:textId="77777777" w:rsidR="00313089" w:rsidRDefault="00313089" w:rsidP="00313089">
      <w:pPr>
        <w:pStyle w:val="ListParagraph"/>
        <w:numPr>
          <w:ilvl w:val="0"/>
          <w:numId w:val="23"/>
        </w:numPr>
        <w:jc w:val="both"/>
        <w:rPr>
          <w:rFonts w:cs="Times"/>
        </w:rPr>
      </w:pPr>
      <w:r>
        <w:rPr>
          <w:rFonts w:cs="Times"/>
        </w:rPr>
        <w:t>(Case 1-4) DG PUSCH and CG PUSCH are overlapping and DG PUSCH is overlapping with PUCCH, and CG PUSCH is non-overlapping with the PUCCH</w:t>
      </w:r>
    </w:p>
    <w:p w14:paraId="6D3631DA" w14:textId="77777777" w:rsidR="00313089" w:rsidRDefault="00313089" w:rsidP="00313089">
      <w:pPr>
        <w:pStyle w:val="ListParagraph"/>
        <w:numPr>
          <w:ilvl w:val="0"/>
          <w:numId w:val="23"/>
        </w:numPr>
        <w:jc w:val="both"/>
        <w:rPr>
          <w:rFonts w:cs="Times"/>
        </w:rPr>
      </w:pPr>
      <w:r>
        <w:rPr>
          <w:rFonts w:cs="Times"/>
        </w:rPr>
        <w:t>(Case 1-5) DG PUSCH and CG PUSCH are non-overlapping and both DG/CG PUSCH are overlapping with PUCCH</w:t>
      </w:r>
    </w:p>
    <w:p w14:paraId="5323771F" w14:textId="77777777" w:rsidR="00313089" w:rsidRDefault="00313089" w:rsidP="00313089">
      <w:pPr>
        <w:rPr>
          <w:rFonts w:cs="Times"/>
        </w:rPr>
      </w:pPr>
    </w:p>
    <w:p w14:paraId="129DD514" w14:textId="77777777" w:rsidR="00313089" w:rsidRDefault="00313089" w:rsidP="00313089">
      <w:pPr>
        <w:rPr>
          <w:rFonts w:cs="Times"/>
        </w:rPr>
      </w:pPr>
      <w:r>
        <w:rPr>
          <w:rFonts w:cs="Times"/>
          <w:b/>
          <w:bCs/>
          <w:color w:val="000000"/>
          <w:highlight w:val="darkYellow"/>
        </w:rPr>
        <w:t>Working Assumption:</w:t>
      </w:r>
    </w:p>
    <w:p w14:paraId="4C041A8F" w14:textId="77777777" w:rsidR="00313089" w:rsidRDefault="00313089" w:rsidP="00313089">
      <w:pPr>
        <w:rPr>
          <w:rFonts w:cs="Times"/>
        </w:rPr>
      </w:pPr>
      <w:r>
        <w:rPr>
          <w:rFonts w:cs="Times"/>
        </w:rPr>
        <w:t>For the case (Case 1-6) when DG PUSCH and CG PUSCH are overlapping</w:t>
      </w:r>
      <w:r>
        <w:rPr>
          <w:rStyle w:val="apple-converted-space"/>
          <w:rFonts w:cs="Times"/>
        </w:rPr>
        <w:t> </w:t>
      </w:r>
      <w:r>
        <w:rPr>
          <w:rFonts w:cs="Times"/>
        </w:rPr>
        <w:t>on a serving cell</w:t>
      </w:r>
      <w:r>
        <w:rPr>
          <w:rStyle w:val="apple-converted-space"/>
          <w:rFonts w:cs="Times"/>
        </w:rPr>
        <w:t> </w:t>
      </w:r>
      <w:r>
        <w:rPr>
          <w:rFonts w:cs="Times"/>
        </w:rPr>
        <w:t>and CG PUSCH is overlapping with PUCCH, and DG PUSCH is non-overlapping with the PUCCH</w:t>
      </w:r>
    </w:p>
    <w:p w14:paraId="547BC5ED" w14:textId="77777777" w:rsidR="00313089" w:rsidRDefault="00313089" w:rsidP="00313089">
      <w:pPr>
        <w:pStyle w:val="ListParagraph"/>
        <w:numPr>
          <w:ilvl w:val="0"/>
          <w:numId w:val="23"/>
        </w:numPr>
        <w:jc w:val="both"/>
        <w:rPr>
          <w:rFonts w:cs="Times"/>
        </w:rPr>
      </w:pPr>
      <w:r>
        <w:rPr>
          <w:rFonts w:cs="Times"/>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2B64F71B" w14:textId="77777777" w:rsidR="00313089" w:rsidRDefault="00313089" w:rsidP="00313089">
      <w:pPr>
        <w:pStyle w:val="ListParagraph"/>
        <w:numPr>
          <w:ilvl w:val="1"/>
          <w:numId w:val="23"/>
        </w:numPr>
        <w:jc w:val="both"/>
        <w:rPr>
          <w:rFonts w:cs="Times"/>
        </w:rPr>
      </w:pPr>
      <w:r>
        <w:rPr>
          <w:rFonts w:cs="Times"/>
        </w:rPr>
        <w:t>Opt-3:</w:t>
      </w:r>
    </w:p>
    <w:p w14:paraId="5B6890C3" w14:textId="77777777" w:rsidR="00313089" w:rsidRDefault="00313089" w:rsidP="00313089">
      <w:pPr>
        <w:pStyle w:val="ListParagraph"/>
        <w:numPr>
          <w:ilvl w:val="2"/>
          <w:numId w:val="23"/>
        </w:numPr>
        <w:jc w:val="both"/>
        <w:rPr>
          <w:rFonts w:cs="Times"/>
        </w:rPr>
      </w:pPr>
      <w:r>
        <w:rPr>
          <w:rFonts w:cs="Times"/>
        </w:rPr>
        <w:t>If there is data for DG, MAC generates PDU for DG PUSCH</w:t>
      </w:r>
    </w:p>
    <w:p w14:paraId="55866D65" w14:textId="77777777" w:rsidR="00313089" w:rsidRDefault="00313089" w:rsidP="00313089">
      <w:pPr>
        <w:pStyle w:val="ListParagraph"/>
        <w:numPr>
          <w:ilvl w:val="3"/>
          <w:numId w:val="23"/>
        </w:numPr>
        <w:jc w:val="both"/>
        <w:rPr>
          <w:rFonts w:cs="Times"/>
        </w:rPr>
      </w:pPr>
      <w:r>
        <w:rPr>
          <w:rFonts w:cs="Times"/>
        </w:rPr>
        <w:t>UCI is transmitted on PUCCH.</w:t>
      </w:r>
    </w:p>
    <w:p w14:paraId="211F8C64" w14:textId="77777777" w:rsidR="00313089" w:rsidRDefault="00313089" w:rsidP="00313089">
      <w:pPr>
        <w:pStyle w:val="ListParagraph"/>
        <w:numPr>
          <w:ilvl w:val="2"/>
          <w:numId w:val="23"/>
        </w:numPr>
        <w:jc w:val="both"/>
        <w:rPr>
          <w:rFonts w:cs="Times"/>
        </w:rPr>
      </w:pPr>
      <w:r>
        <w:rPr>
          <w:rFonts w:cs="Times"/>
        </w:rPr>
        <w:t>If there is no data for DG, MAC does not generate PDU for DG or CG PUSCH</w:t>
      </w:r>
    </w:p>
    <w:p w14:paraId="5259A3DB" w14:textId="77777777" w:rsidR="00313089" w:rsidRDefault="00313089" w:rsidP="00313089">
      <w:pPr>
        <w:pStyle w:val="ListParagraph"/>
        <w:numPr>
          <w:ilvl w:val="3"/>
          <w:numId w:val="23"/>
        </w:numPr>
        <w:jc w:val="both"/>
        <w:rPr>
          <w:rFonts w:cs="Times"/>
        </w:rPr>
      </w:pPr>
      <w:r>
        <w:rPr>
          <w:rFonts w:cs="Times"/>
        </w:rPr>
        <w:t>UCI is transmitted on PUCCH.</w:t>
      </w:r>
    </w:p>
    <w:p w14:paraId="53EFE5FE" w14:textId="77777777" w:rsidR="00313089" w:rsidRDefault="00313089" w:rsidP="00313089">
      <w:pPr>
        <w:pStyle w:val="ListParagraph"/>
        <w:numPr>
          <w:ilvl w:val="1"/>
          <w:numId w:val="23"/>
        </w:numPr>
        <w:jc w:val="both"/>
        <w:rPr>
          <w:rFonts w:cs="Times"/>
        </w:rPr>
      </w:pPr>
      <w:r>
        <w:rPr>
          <w:rFonts w:cs="Times"/>
        </w:rPr>
        <w:t>Opt-4: </w:t>
      </w:r>
    </w:p>
    <w:p w14:paraId="35572E85" w14:textId="77777777" w:rsidR="00313089" w:rsidRDefault="00313089" w:rsidP="00313089">
      <w:pPr>
        <w:pStyle w:val="ListParagraph"/>
        <w:numPr>
          <w:ilvl w:val="2"/>
          <w:numId w:val="24"/>
        </w:numPr>
        <w:rPr>
          <w:rFonts w:cs="Times"/>
          <w:szCs w:val="20"/>
        </w:rPr>
      </w:pPr>
      <w:r>
        <w:rPr>
          <w:rFonts w:cs="Times"/>
          <w:szCs w:val="20"/>
        </w:rPr>
        <w:t>If there is data for DG, MAC generates PDU for DG PUSCH</w:t>
      </w:r>
    </w:p>
    <w:p w14:paraId="6CA077B6" w14:textId="77777777" w:rsidR="00313089" w:rsidRDefault="00313089" w:rsidP="00313089">
      <w:pPr>
        <w:pStyle w:val="ListParagraph"/>
        <w:numPr>
          <w:ilvl w:val="3"/>
          <w:numId w:val="24"/>
        </w:numPr>
        <w:rPr>
          <w:rFonts w:cs="Times"/>
          <w:szCs w:val="20"/>
        </w:rPr>
      </w:pPr>
      <w:r>
        <w:rPr>
          <w:rFonts w:cs="Times"/>
          <w:szCs w:val="20"/>
        </w:rPr>
        <w:t>UCI is dropped together with CG PUSCH.</w:t>
      </w:r>
    </w:p>
    <w:p w14:paraId="631D6153" w14:textId="77777777" w:rsidR="00313089" w:rsidRDefault="00313089" w:rsidP="00313089">
      <w:pPr>
        <w:pStyle w:val="ListParagraph"/>
        <w:numPr>
          <w:ilvl w:val="2"/>
          <w:numId w:val="24"/>
        </w:numPr>
        <w:rPr>
          <w:rFonts w:cs="Times"/>
          <w:szCs w:val="20"/>
        </w:rPr>
      </w:pPr>
      <w:r>
        <w:rPr>
          <w:rFonts w:cs="Times"/>
          <w:szCs w:val="20"/>
        </w:rPr>
        <w:t>If there is no data for DG, MAC does not generate PDU for DG or CG PUSCH.</w:t>
      </w:r>
    </w:p>
    <w:p w14:paraId="792B8FAE" w14:textId="77777777" w:rsidR="00313089" w:rsidRDefault="00313089" w:rsidP="00313089">
      <w:pPr>
        <w:pStyle w:val="ListParagraph"/>
        <w:numPr>
          <w:ilvl w:val="3"/>
          <w:numId w:val="24"/>
        </w:numPr>
        <w:rPr>
          <w:rFonts w:cs="Times"/>
          <w:szCs w:val="20"/>
        </w:rPr>
      </w:pPr>
      <w:r>
        <w:rPr>
          <w:rFonts w:cs="Times"/>
          <w:szCs w:val="20"/>
        </w:rPr>
        <w:t>UCI is dropped together with CG PUSCH.</w:t>
      </w:r>
    </w:p>
    <w:p w14:paraId="173400F2" w14:textId="77777777" w:rsidR="00313089" w:rsidRDefault="00313089" w:rsidP="00313089">
      <w:pPr>
        <w:rPr>
          <w:rFonts w:cs="Times"/>
        </w:rPr>
      </w:pPr>
      <w:r>
        <w:rPr>
          <w:rFonts w:cs="Times"/>
        </w:rPr>
        <w:t>Note: In RAN1#104-e, aim to resolve case 1-6 using above options as a starting point, other options are not precluded.</w:t>
      </w:r>
    </w:p>
    <w:p w14:paraId="41150BC5" w14:textId="77777777" w:rsidR="00313089" w:rsidRDefault="00313089" w:rsidP="00313089">
      <w:pPr>
        <w:rPr>
          <w:rFonts w:cs="Times"/>
        </w:rPr>
      </w:pPr>
    </w:p>
    <w:p w14:paraId="5F7165D2" w14:textId="77777777" w:rsidR="00313089" w:rsidRDefault="00313089" w:rsidP="00313089">
      <w:pPr>
        <w:rPr>
          <w:rFonts w:cs="Times"/>
          <w:b/>
          <w:bCs/>
        </w:rPr>
      </w:pPr>
      <w:r>
        <w:rPr>
          <w:rFonts w:cs="Times"/>
          <w:b/>
          <w:bCs/>
          <w:highlight w:val="green"/>
        </w:rPr>
        <w:t>Agreement</w:t>
      </w:r>
    </w:p>
    <w:p w14:paraId="1C5C20A7" w14:textId="10BA3F98" w:rsidR="00313089" w:rsidRDefault="00313089" w:rsidP="00313089">
      <w:pPr>
        <w:rPr>
          <w:rFonts w:cs="Times"/>
        </w:rPr>
      </w:pPr>
      <w:r>
        <w:rPr>
          <w:rFonts w:cs="Times"/>
        </w:rPr>
        <w:t xml:space="preserve">Send an LS to RAN2 to convey the above RAN1 agreement, conclusion, and working assumption on PUSCH skipping (Rel-16). The LS is </w:t>
      </w:r>
      <w:r>
        <w:rPr>
          <w:rFonts w:cs="Times"/>
          <w:highlight w:val="green"/>
        </w:rPr>
        <w:t xml:space="preserve">endorsed </w:t>
      </w:r>
      <w:r>
        <w:rPr>
          <w:rFonts w:cs="Times"/>
        </w:rPr>
        <w:t xml:space="preserve">in </w:t>
      </w:r>
      <w:hyperlink r:id="rId23" w:history="1">
        <w:r>
          <w:rPr>
            <w:rStyle w:val="Hyperlink"/>
            <w:rFonts w:cs="Times"/>
          </w:rPr>
          <w:t>R1-2009772</w:t>
        </w:r>
      </w:hyperlink>
      <w:r>
        <w:rPr>
          <w:rFonts w:cs="Times"/>
        </w:rPr>
        <w:t>.</w:t>
      </w:r>
    </w:p>
    <w:p w14:paraId="155D67B5" w14:textId="6DEA95A7" w:rsidR="00313089" w:rsidRDefault="00313089" w:rsidP="00313089">
      <w:pPr>
        <w:rPr>
          <w:lang w:eastAsia="x-none"/>
        </w:rPr>
      </w:pPr>
    </w:p>
    <w:p w14:paraId="4A841298" w14:textId="030A8CBF" w:rsidR="00313089" w:rsidRPr="00CE0424" w:rsidRDefault="00727A17" w:rsidP="00CE0424">
      <w:pPr>
        <w:pStyle w:val="BodyText"/>
      </w:pPr>
      <w:r>
        <w:t>In this contribution, we share our views on the remaining case 1-6.</w:t>
      </w:r>
    </w:p>
    <w:p w14:paraId="6972E82E" w14:textId="77777777" w:rsidR="004000E8" w:rsidRPr="00CE0424" w:rsidRDefault="00230D18" w:rsidP="00CE0424">
      <w:pPr>
        <w:pStyle w:val="Heading1"/>
      </w:pPr>
      <w:bookmarkStart w:id="0" w:name="_Ref178064866"/>
      <w:r>
        <w:t>2</w:t>
      </w:r>
      <w:r>
        <w:tab/>
      </w:r>
      <w:r w:rsidR="004000E8" w:rsidRPr="00CE0424">
        <w:t>Discussion</w:t>
      </w:r>
      <w:bookmarkEnd w:id="0"/>
    </w:p>
    <w:p w14:paraId="538DDE1B" w14:textId="1586C28C" w:rsidR="00696A83" w:rsidRPr="00FB4A50" w:rsidRDefault="00BF1BFC" w:rsidP="00677B36">
      <w:pPr>
        <w:rPr>
          <w:rFonts w:ascii="Arial" w:hAnsi="Arial" w:cs="Arial"/>
        </w:rPr>
      </w:pPr>
      <w:r w:rsidRPr="00FB4A50">
        <w:rPr>
          <w:rFonts w:ascii="Arial" w:hAnsi="Arial" w:cs="Arial"/>
        </w:rPr>
        <w:t>O</w:t>
      </w:r>
      <w:r w:rsidR="00677B36" w:rsidRPr="00FB4A50">
        <w:rPr>
          <w:rFonts w:ascii="Arial" w:hAnsi="Arial" w:cs="Arial"/>
        </w:rPr>
        <w:t>n</w:t>
      </w:r>
      <w:r w:rsidRPr="00FB4A50">
        <w:rPr>
          <w:rFonts w:ascii="Arial" w:hAnsi="Arial" w:cs="Arial"/>
        </w:rPr>
        <w:t xml:space="preserve"> the remaining Case 1-6 shown in Figure 1, where a CG PUSCH is activated previously which overlaps with PUCCH. </w:t>
      </w:r>
    </w:p>
    <w:p w14:paraId="1A6D6BAC" w14:textId="77777777" w:rsidR="00696A83" w:rsidRPr="00FB4A50" w:rsidRDefault="00696A83" w:rsidP="00CE0424">
      <w:pPr>
        <w:pStyle w:val="BodyText"/>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F5197A" w:rsidRPr="00FB4A50" w14:paraId="4D2EE868" w14:textId="77777777" w:rsidTr="00C86EE0">
        <w:tc>
          <w:tcPr>
            <w:tcW w:w="9855" w:type="dxa"/>
          </w:tcPr>
          <w:p w14:paraId="7C185983" w14:textId="77777777" w:rsidR="00F5197A" w:rsidRPr="00FB4A50" w:rsidRDefault="00F5197A" w:rsidP="00C86EE0">
            <w:pPr>
              <w:spacing w:beforeLines="50" w:before="120" w:afterLines="50" w:after="120"/>
              <w:jc w:val="center"/>
              <w:rPr>
                <w:rFonts w:ascii="Arial" w:hAnsi="Arial" w:cs="Arial"/>
                <w:sz w:val="20"/>
                <w:szCs w:val="20"/>
              </w:rPr>
            </w:pPr>
            <w:r w:rsidRPr="00FB4A50">
              <w:rPr>
                <w:rFonts w:ascii="Arial" w:eastAsia="Times New Roman" w:hAnsi="Arial" w:cs="Arial"/>
                <w:noProof/>
                <w:sz w:val="20"/>
                <w:szCs w:val="20"/>
                <w:lang w:val="en-GB"/>
              </w:rPr>
              <w:object w:dxaOrig="5145" w:dyaOrig="2385" w14:anchorId="6E598A37">
                <v:shape id="_x0000_i1035" type="#_x0000_t75" alt="" style="width:168.85pt;height:78.55pt;mso-width-percent:0;mso-height-percent:0;mso-width-percent:0;mso-height-percent:0" o:ole="">
                  <v:imagedata r:id="rId16" o:title=""/>
                </v:shape>
                <o:OLEObject Type="Embed" ProgID="Visio.Drawing.15" ShapeID="_x0000_i1035" DrawAspect="Content" ObjectID="_1672536045" r:id="rId24"/>
              </w:object>
            </w:r>
          </w:p>
        </w:tc>
      </w:tr>
      <w:tr w:rsidR="00F5197A" w:rsidRPr="00FB4A50" w14:paraId="7F90A61F" w14:textId="77777777" w:rsidTr="00C86EE0">
        <w:tc>
          <w:tcPr>
            <w:tcW w:w="9855" w:type="dxa"/>
          </w:tcPr>
          <w:p w14:paraId="3EBF1897" w14:textId="77777777" w:rsidR="00F5197A" w:rsidRPr="00FB4A50" w:rsidRDefault="00F5197A" w:rsidP="00C86EE0">
            <w:pPr>
              <w:spacing w:beforeLines="50" w:before="120" w:afterLines="50" w:after="120"/>
              <w:jc w:val="center"/>
              <w:rPr>
                <w:rFonts w:ascii="Arial" w:hAnsi="Arial" w:cs="Arial"/>
                <w:b/>
                <w:sz w:val="20"/>
                <w:szCs w:val="20"/>
              </w:rPr>
            </w:pPr>
            <w:r w:rsidRPr="00FB4A50">
              <w:rPr>
                <w:rFonts w:ascii="Arial" w:hAnsi="Arial" w:cs="Arial"/>
                <w:b/>
                <w:sz w:val="20"/>
                <w:szCs w:val="20"/>
              </w:rPr>
              <w:t>Case 1-6</w:t>
            </w:r>
          </w:p>
          <w:p w14:paraId="1B96B453" w14:textId="27974F9E" w:rsidR="00BF1BFC" w:rsidRPr="00FB4A50" w:rsidRDefault="00BF1BFC" w:rsidP="00BF1BFC">
            <w:pPr>
              <w:pStyle w:val="Figure"/>
              <w:rPr>
                <w:rFonts w:ascii="Arial" w:hAnsi="Arial" w:cs="Arial"/>
                <w:sz w:val="20"/>
                <w:szCs w:val="20"/>
              </w:rPr>
            </w:pPr>
            <w:r w:rsidRPr="00FB4A50">
              <w:rPr>
                <w:rFonts w:ascii="Arial" w:hAnsi="Arial" w:cs="Arial"/>
                <w:sz w:val="20"/>
                <w:szCs w:val="20"/>
              </w:rPr>
              <w:t>Figure 1</w:t>
            </w:r>
            <w:r w:rsidR="00FB4A50">
              <w:rPr>
                <w:rFonts w:ascii="Arial" w:hAnsi="Arial" w:cs="Arial"/>
                <w:sz w:val="20"/>
                <w:szCs w:val="20"/>
              </w:rPr>
              <w:t xml:space="preserve"> </w:t>
            </w:r>
            <w:r w:rsidR="00572382">
              <w:rPr>
                <w:rFonts w:ascii="Arial" w:hAnsi="Arial" w:cs="Arial"/>
                <w:sz w:val="20"/>
                <w:szCs w:val="20"/>
              </w:rPr>
              <w:t>–</w:t>
            </w:r>
            <w:r w:rsidR="00FB4A50">
              <w:rPr>
                <w:rFonts w:ascii="Arial" w:hAnsi="Arial" w:cs="Arial"/>
                <w:sz w:val="20"/>
                <w:szCs w:val="20"/>
              </w:rPr>
              <w:t xml:space="preserve"> </w:t>
            </w:r>
            <w:r w:rsidR="00572382">
              <w:rPr>
                <w:rFonts w:ascii="Arial" w:hAnsi="Arial" w:cs="Arial"/>
                <w:sz w:val="20"/>
                <w:szCs w:val="20"/>
              </w:rPr>
              <w:t xml:space="preserve">CG PUSCH overlaps with DG PUSCH and PUCCH, while PUCCH and DG </w:t>
            </w:r>
            <w:r w:rsidR="00844C9D">
              <w:rPr>
                <w:rFonts w:ascii="Arial" w:hAnsi="Arial" w:cs="Arial"/>
                <w:sz w:val="20"/>
                <w:szCs w:val="20"/>
              </w:rPr>
              <w:t>PUSCH does not overlap (case 1-6).</w:t>
            </w:r>
          </w:p>
        </w:tc>
      </w:tr>
    </w:tbl>
    <w:p w14:paraId="24305C81" w14:textId="77777777" w:rsidR="00F5197A" w:rsidRPr="00FB4A50" w:rsidRDefault="00F5197A" w:rsidP="00677B36">
      <w:pPr>
        <w:rPr>
          <w:rFonts w:ascii="Arial" w:hAnsi="Arial" w:cs="Arial"/>
        </w:rPr>
      </w:pPr>
    </w:p>
    <w:p w14:paraId="51F782E7" w14:textId="4F991DD0" w:rsidR="00677B36" w:rsidRPr="00FB4A50" w:rsidRDefault="00677B36" w:rsidP="00677B36">
      <w:pPr>
        <w:rPr>
          <w:rFonts w:ascii="Arial" w:hAnsi="Arial" w:cs="Arial"/>
        </w:rPr>
      </w:pPr>
      <w:r w:rsidRPr="00FB4A50">
        <w:rPr>
          <w:rFonts w:ascii="Arial" w:hAnsi="Arial" w:cs="Arial"/>
        </w:rPr>
        <w:t xml:space="preserve">Several possible scenarios can be the reason that triggers gNB to schedule a DG to </w:t>
      </w:r>
      <w:r w:rsidR="00FD0CE3" w:rsidRPr="00FB4A50">
        <w:rPr>
          <w:rFonts w:ascii="Arial" w:hAnsi="Arial" w:cs="Arial"/>
        </w:rPr>
        <w:t>override</w:t>
      </w:r>
      <w:r w:rsidRPr="00FB4A50">
        <w:rPr>
          <w:rFonts w:ascii="Arial" w:hAnsi="Arial" w:cs="Arial"/>
        </w:rPr>
        <w:t xml:space="preserve"> the CG transmission</w:t>
      </w:r>
      <w:r w:rsidR="00FD0CE3" w:rsidRPr="00FB4A50">
        <w:rPr>
          <w:rFonts w:ascii="Arial" w:hAnsi="Arial" w:cs="Arial"/>
        </w:rPr>
        <w:t xml:space="preserve"> occasion</w:t>
      </w:r>
      <w:r w:rsidRPr="00FB4A50">
        <w:rPr>
          <w:rFonts w:ascii="Arial" w:hAnsi="Arial" w:cs="Arial"/>
        </w:rPr>
        <w:t>.</w:t>
      </w:r>
    </w:p>
    <w:p w14:paraId="1F65CAA3" w14:textId="2E3241B3" w:rsidR="00677B36" w:rsidRPr="00FB4A50" w:rsidRDefault="00677B36" w:rsidP="00677B36">
      <w:pPr>
        <w:pStyle w:val="ListParagraph"/>
        <w:numPr>
          <w:ilvl w:val="0"/>
          <w:numId w:val="27"/>
        </w:numPr>
        <w:rPr>
          <w:rFonts w:ascii="Arial" w:hAnsi="Arial" w:cs="Arial"/>
          <w:sz w:val="20"/>
          <w:szCs w:val="20"/>
        </w:rPr>
      </w:pPr>
      <w:r w:rsidRPr="00FB4A50">
        <w:rPr>
          <w:rFonts w:ascii="Arial" w:hAnsi="Arial" w:cs="Arial"/>
          <w:sz w:val="20"/>
          <w:szCs w:val="20"/>
          <w:lang w:val="en-US"/>
        </w:rPr>
        <w:t>There’s no dat</w:t>
      </w:r>
      <w:r w:rsidR="00FB4A50" w:rsidRPr="00FB4A50">
        <w:rPr>
          <w:rFonts w:ascii="Arial" w:hAnsi="Arial" w:cs="Arial"/>
          <w:sz w:val="20"/>
          <w:szCs w:val="20"/>
          <w:lang w:val="en-US"/>
        </w:rPr>
        <w:t>a</w:t>
      </w:r>
      <w:r w:rsidRPr="00FB4A50">
        <w:rPr>
          <w:rFonts w:ascii="Arial" w:hAnsi="Arial" w:cs="Arial"/>
          <w:sz w:val="20"/>
          <w:szCs w:val="20"/>
          <w:lang w:val="en-US"/>
        </w:rPr>
        <w:t xml:space="preserve"> being transmitted in the CG</w:t>
      </w:r>
      <w:r w:rsidR="00162F63">
        <w:rPr>
          <w:rFonts w:ascii="Arial" w:hAnsi="Arial" w:cs="Arial"/>
          <w:sz w:val="20"/>
          <w:szCs w:val="20"/>
          <w:lang w:val="en-US"/>
        </w:rPr>
        <w:t>;</w:t>
      </w:r>
    </w:p>
    <w:p w14:paraId="1F1B8637" w14:textId="5A79B606" w:rsidR="00677B36" w:rsidRPr="00FB4A50" w:rsidRDefault="00677B36" w:rsidP="00677B36">
      <w:pPr>
        <w:pStyle w:val="ListParagraph"/>
        <w:numPr>
          <w:ilvl w:val="0"/>
          <w:numId w:val="27"/>
        </w:numPr>
        <w:rPr>
          <w:rFonts w:ascii="Arial" w:hAnsi="Arial" w:cs="Arial"/>
          <w:sz w:val="20"/>
          <w:szCs w:val="20"/>
        </w:rPr>
      </w:pPr>
      <w:r w:rsidRPr="00FB4A50">
        <w:rPr>
          <w:rFonts w:ascii="Arial" w:hAnsi="Arial" w:cs="Arial"/>
          <w:sz w:val="20"/>
          <w:szCs w:val="20"/>
          <w:lang w:val="en-US"/>
        </w:rPr>
        <w:t>Large/new data being indicated to gNB in BSR that need an urgent grant</w:t>
      </w:r>
      <w:r w:rsidR="00162F63">
        <w:rPr>
          <w:rFonts w:ascii="Arial" w:hAnsi="Arial" w:cs="Arial"/>
          <w:sz w:val="20"/>
          <w:szCs w:val="20"/>
          <w:lang w:val="en-US"/>
        </w:rPr>
        <w:t>;</w:t>
      </w:r>
    </w:p>
    <w:p w14:paraId="354A0B78" w14:textId="0E101A8C" w:rsidR="00677B36" w:rsidRPr="00FB4A50" w:rsidRDefault="00C76946" w:rsidP="00677B36">
      <w:pPr>
        <w:pStyle w:val="ListParagraph"/>
        <w:numPr>
          <w:ilvl w:val="0"/>
          <w:numId w:val="27"/>
        </w:numPr>
        <w:rPr>
          <w:rFonts w:ascii="Arial" w:hAnsi="Arial" w:cs="Arial"/>
          <w:sz w:val="20"/>
          <w:szCs w:val="20"/>
        </w:rPr>
      </w:pPr>
      <w:r w:rsidRPr="00C76946">
        <w:rPr>
          <w:rFonts w:ascii="Arial" w:hAnsi="Arial" w:cs="Arial"/>
          <w:sz w:val="20"/>
          <w:szCs w:val="20"/>
          <w:lang w:val="en-US"/>
        </w:rPr>
        <w:t>Resources should be reallocated t</w:t>
      </w:r>
      <w:r>
        <w:rPr>
          <w:rFonts w:ascii="Arial" w:hAnsi="Arial" w:cs="Arial"/>
          <w:sz w:val="20"/>
          <w:szCs w:val="20"/>
          <w:lang w:val="en-US"/>
        </w:rPr>
        <w:t xml:space="preserve">o </w:t>
      </w:r>
      <w:r w:rsidR="00162F63">
        <w:rPr>
          <w:rFonts w:ascii="Arial" w:hAnsi="Arial" w:cs="Arial"/>
          <w:sz w:val="20"/>
          <w:szCs w:val="20"/>
          <w:lang w:val="en-US"/>
        </w:rPr>
        <w:t>another set of RBs, etc.</w:t>
      </w:r>
    </w:p>
    <w:p w14:paraId="7DF8ABE4" w14:textId="77777777" w:rsidR="00677B36" w:rsidRPr="00FB4A50" w:rsidRDefault="00677B36" w:rsidP="00677B36">
      <w:pPr>
        <w:rPr>
          <w:rFonts w:ascii="Arial" w:hAnsi="Arial" w:cs="Arial"/>
          <w:lang w:val="x-none"/>
        </w:rPr>
      </w:pPr>
    </w:p>
    <w:p w14:paraId="47E747B5" w14:textId="7CFFCD2E" w:rsidR="00677B36" w:rsidRPr="00FB4A50" w:rsidRDefault="0015346A" w:rsidP="00677B36">
      <w:pPr>
        <w:rPr>
          <w:rFonts w:ascii="Arial" w:hAnsi="Arial" w:cs="Arial"/>
        </w:rPr>
      </w:pPr>
      <w:r w:rsidRPr="00FB4A50">
        <w:rPr>
          <w:rFonts w:ascii="Arial" w:hAnsi="Arial" w:cs="Arial"/>
        </w:rPr>
        <w:t xml:space="preserve">One common reason behind the interruption of CG with DG is, </w:t>
      </w:r>
      <w:r w:rsidR="00677B36" w:rsidRPr="00FB4A50">
        <w:rPr>
          <w:rFonts w:ascii="Arial" w:hAnsi="Arial" w:cs="Arial"/>
        </w:rPr>
        <w:t xml:space="preserve">gNB </w:t>
      </w:r>
      <w:r w:rsidRPr="00FB4A50">
        <w:rPr>
          <w:rFonts w:ascii="Arial" w:hAnsi="Arial" w:cs="Arial"/>
        </w:rPr>
        <w:t>has gained the</w:t>
      </w:r>
      <w:r w:rsidR="00677B36" w:rsidRPr="00FB4A50">
        <w:rPr>
          <w:rFonts w:ascii="Arial" w:hAnsi="Arial" w:cs="Arial"/>
        </w:rPr>
        <w:t xml:space="preserve"> the latest knowledge of UE data status, and the choice</w:t>
      </w:r>
      <w:r w:rsidRPr="00FB4A50">
        <w:rPr>
          <w:rFonts w:ascii="Arial" w:hAnsi="Arial" w:cs="Arial"/>
        </w:rPr>
        <w:t xml:space="preserve"> that is taken by gNB to interrupt the CG</w:t>
      </w:r>
      <w:r w:rsidR="00677B36" w:rsidRPr="00FB4A50">
        <w:rPr>
          <w:rFonts w:ascii="Arial" w:hAnsi="Arial" w:cs="Arial"/>
        </w:rPr>
        <w:t xml:space="preserve"> shall be supported to ensure a good network performance.</w:t>
      </w:r>
    </w:p>
    <w:p w14:paraId="7F50BB2F" w14:textId="1300D4E4" w:rsidR="006A4ED0" w:rsidRDefault="006A4ED0" w:rsidP="006A4ED0">
      <w:pPr>
        <w:pStyle w:val="Observation"/>
      </w:pPr>
      <w:bookmarkStart w:id="1" w:name="_Toc61886128"/>
      <w:r>
        <w:t>Interruption of CG with DG is based on the gNB’s latest knowledge of UE data status.</w:t>
      </w:r>
      <w:bookmarkEnd w:id="1"/>
    </w:p>
    <w:p w14:paraId="21F3E90D" w14:textId="3BCFDB82" w:rsidR="006A4ED0" w:rsidRDefault="006A4ED0" w:rsidP="006A4ED0">
      <w:pPr>
        <w:pStyle w:val="Observation"/>
        <w:numPr>
          <w:ilvl w:val="0"/>
          <w:numId w:val="0"/>
        </w:numPr>
      </w:pPr>
    </w:p>
    <w:p w14:paraId="5B22184C" w14:textId="0536B482" w:rsidR="00B66CAA" w:rsidRDefault="00B66CAA" w:rsidP="00CE0424">
      <w:pPr>
        <w:pStyle w:val="BodyText"/>
      </w:pPr>
      <w:r>
        <w:t>Now considering the working assumption agreed from last meeting</w:t>
      </w:r>
      <w:r w:rsidR="00723A76">
        <w:t xml:space="preserve">, where the difference of Opt-3 and Opt-4 </w:t>
      </w:r>
      <w:r w:rsidR="00FD0CE3">
        <w:t>is in Opt-4</w:t>
      </w:r>
      <w:r w:rsidR="00723A76">
        <w:t xml:space="preserve"> the PUCCH is </w:t>
      </w:r>
      <w:r w:rsidR="00FD0CE3">
        <w:t xml:space="preserve">always </w:t>
      </w:r>
      <w:r w:rsidR="00723A76">
        <w:t>dropped</w:t>
      </w:r>
      <w:r w:rsidR="00FD0CE3">
        <w:t>; in Opt-3 PUCCH is transmitted</w:t>
      </w:r>
      <w:r w:rsidR="00723A76">
        <w:t>.</w:t>
      </w:r>
      <w:r w:rsidR="00FD0CE3">
        <w:t xml:space="preserve"> </w:t>
      </w:r>
    </w:p>
    <w:p w14:paraId="3F0FE9EE" w14:textId="77777777" w:rsidR="00B66CAA" w:rsidRDefault="00B66CAA" w:rsidP="00B66CAA">
      <w:pPr>
        <w:rPr>
          <w:rFonts w:cs="Times"/>
        </w:rPr>
      </w:pPr>
    </w:p>
    <w:p w14:paraId="608E1C7C" w14:textId="77777777" w:rsidR="00B66CAA" w:rsidRDefault="00B66CAA" w:rsidP="00B66CAA">
      <w:pPr>
        <w:rPr>
          <w:rFonts w:cs="Times"/>
        </w:rPr>
      </w:pPr>
      <w:r>
        <w:rPr>
          <w:rFonts w:cs="Times"/>
          <w:b/>
          <w:bCs/>
          <w:color w:val="000000"/>
          <w:highlight w:val="darkYellow"/>
        </w:rPr>
        <w:t>Working Assumption:</w:t>
      </w:r>
    </w:p>
    <w:p w14:paraId="46E7B6C2" w14:textId="77777777" w:rsidR="00B66CAA" w:rsidRDefault="00B66CAA" w:rsidP="00B66CAA">
      <w:pPr>
        <w:rPr>
          <w:rFonts w:cs="Times"/>
        </w:rPr>
      </w:pPr>
      <w:r>
        <w:rPr>
          <w:rFonts w:cs="Times"/>
        </w:rPr>
        <w:t>For the case (Case 1-6) when DG PUSCH and CG PUSCH are overlapping</w:t>
      </w:r>
      <w:r>
        <w:rPr>
          <w:rStyle w:val="apple-converted-space"/>
          <w:rFonts w:cs="Times"/>
        </w:rPr>
        <w:t> </w:t>
      </w:r>
      <w:r>
        <w:rPr>
          <w:rFonts w:cs="Times"/>
        </w:rPr>
        <w:t>on a serving cell</w:t>
      </w:r>
      <w:r>
        <w:rPr>
          <w:rStyle w:val="apple-converted-space"/>
          <w:rFonts w:cs="Times"/>
        </w:rPr>
        <w:t> </w:t>
      </w:r>
      <w:r>
        <w:rPr>
          <w:rFonts w:cs="Times"/>
        </w:rPr>
        <w:t>and CG PUSCH is overlapping with PUCCH, and DG PUSCH is non-overlapping with the PUCCH</w:t>
      </w:r>
    </w:p>
    <w:p w14:paraId="425B1807" w14:textId="77777777" w:rsidR="00B66CAA" w:rsidRDefault="00B66CAA" w:rsidP="00B66CAA">
      <w:pPr>
        <w:pStyle w:val="ListParagraph"/>
        <w:numPr>
          <w:ilvl w:val="0"/>
          <w:numId w:val="23"/>
        </w:numPr>
        <w:jc w:val="both"/>
        <w:rPr>
          <w:rFonts w:cs="Times"/>
        </w:rPr>
      </w:pPr>
      <w:r>
        <w:rPr>
          <w:rFonts w:cs="Times"/>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3BB59F6E" w14:textId="77777777" w:rsidR="00B66CAA" w:rsidRDefault="00B66CAA" w:rsidP="00B66CAA">
      <w:pPr>
        <w:pStyle w:val="ListParagraph"/>
        <w:numPr>
          <w:ilvl w:val="1"/>
          <w:numId w:val="23"/>
        </w:numPr>
        <w:jc w:val="both"/>
        <w:rPr>
          <w:rFonts w:cs="Times"/>
        </w:rPr>
      </w:pPr>
      <w:r>
        <w:rPr>
          <w:rFonts w:cs="Times"/>
        </w:rPr>
        <w:t>Opt-3:</w:t>
      </w:r>
    </w:p>
    <w:p w14:paraId="41B22577" w14:textId="77777777" w:rsidR="00B66CAA" w:rsidRDefault="00B66CAA" w:rsidP="00B66CAA">
      <w:pPr>
        <w:pStyle w:val="ListParagraph"/>
        <w:numPr>
          <w:ilvl w:val="2"/>
          <w:numId w:val="23"/>
        </w:numPr>
        <w:jc w:val="both"/>
        <w:rPr>
          <w:rFonts w:cs="Times"/>
        </w:rPr>
      </w:pPr>
      <w:r>
        <w:rPr>
          <w:rFonts w:cs="Times"/>
        </w:rPr>
        <w:t>If there is data for DG, MAC generates PDU for DG PUSCH</w:t>
      </w:r>
    </w:p>
    <w:p w14:paraId="6A540C49" w14:textId="77777777" w:rsidR="00B66CAA" w:rsidRDefault="00B66CAA" w:rsidP="00B66CAA">
      <w:pPr>
        <w:pStyle w:val="ListParagraph"/>
        <w:numPr>
          <w:ilvl w:val="3"/>
          <w:numId w:val="23"/>
        </w:numPr>
        <w:jc w:val="both"/>
        <w:rPr>
          <w:rFonts w:cs="Times"/>
        </w:rPr>
      </w:pPr>
      <w:r>
        <w:rPr>
          <w:rFonts w:cs="Times"/>
        </w:rPr>
        <w:t>UCI is transmitted on PUCCH.</w:t>
      </w:r>
    </w:p>
    <w:p w14:paraId="3568465B" w14:textId="77777777" w:rsidR="00B66CAA" w:rsidRDefault="00B66CAA" w:rsidP="00B66CAA">
      <w:pPr>
        <w:pStyle w:val="ListParagraph"/>
        <w:numPr>
          <w:ilvl w:val="2"/>
          <w:numId w:val="23"/>
        </w:numPr>
        <w:jc w:val="both"/>
        <w:rPr>
          <w:rFonts w:cs="Times"/>
        </w:rPr>
      </w:pPr>
      <w:r>
        <w:rPr>
          <w:rFonts w:cs="Times"/>
        </w:rPr>
        <w:t>If there is no data for DG, MAC does not generate PDU for DG or CG PUSCH</w:t>
      </w:r>
    </w:p>
    <w:p w14:paraId="7C5FD1DE" w14:textId="77777777" w:rsidR="00B66CAA" w:rsidRDefault="00B66CAA" w:rsidP="00B66CAA">
      <w:pPr>
        <w:pStyle w:val="ListParagraph"/>
        <w:numPr>
          <w:ilvl w:val="3"/>
          <w:numId w:val="23"/>
        </w:numPr>
        <w:jc w:val="both"/>
        <w:rPr>
          <w:rFonts w:cs="Times"/>
        </w:rPr>
      </w:pPr>
      <w:r>
        <w:rPr>
          <w:rFonts w:cs="Times"/>
        </w:rPr>
        <w:t>UCI is transmitted on PUCCH.</w:t>
      </w:r>
    </w:p>
    <w:p w14:paraId="0303366D" w14:textId="77777777" w:rsidR="00B66CAA" w:rsidRDefault="00B66CAA" w:rsidP="00B66CAA">
      <w:pPr>
        <w:pStyle w:val="ListParagraph"/>
        <w:numPr>
          <w:ilvl w:val="1"/>
          <w:numId w:val="23"/>
        </w:numPr>
        <w:jc w:val="both"/>
        <w:rPr>
          <w:rFonts w:cs="Times"/>
        </w:rPr>
      </w:pPr>
      <w:r>
        <w:rPr>
          <w:rFonts w:cs="Times"/>
        </w:rPr>
        <w:t>Opt-4: </w:t>
      </w:r>
      <w:bookmarkStart w:id="2" w:name="_GoBack"/>
      <w:bookmarkEnd w:id="2"/>
    </w:p>
    <w:p w14:paraId="2D4BA1FB" w14:textId="77777777" w:rsidR="00B66CAA" w:rsidRDefault="00B66CAA" w:rsidP="00B66CAA">
      <w:pPr>
        <w:pStyle w:val="ListParagraph"/>
        <w:numPr>
          <w:ilvl w:val="2"/>
          <w:numId w:val="24"/>
        </w:numPr>
        <w:rPr>
          <w:rFonts w:cs="Times"/>
          <w:szCs w:val="20"/>
        </w:rPr>
      </w:pPr>
      <w:r>
        <w:rPr>
          <w:rFonts w:cs="Times"/>
          <w:szCs w:val="20"/>
        </w:rPr>
        <w:t>If there is data for DG, MAC generates PDU for DG PUSCH</w:t>
      </w:r>
    </w:p>
    <w:p w14:paraId="4991DE5F" w14:textId="77777777" w:rsidR="00B66CAA" w:rsidRDefault="00B66CAA" w:rsidP="00B66CAA">
      <w:pPr>
        <w:pStyle w:val="ListParagraph"/>
        <w:numPr>
          <w:ilvl w:val="3"/>
          <w:numId w:val="24"/>
        </w:numPr>
        <w:rPr>
          <w:rFonts w:cs="Times"/>
          <w:szCs w:val="20"/>
        </w:rPr>
      </w:pPr>
      <w:r>
        <w:rPr>
          <w:rFonts w:cs="Times"/>
          <w:szCs w:val="20"/>
        </w:rPr>
        <w:t>UCI is dropped together with CG PUSCH.</w:t>
      </w:r>
    </w:p>
    <w:p w14:paraId="7C0CB83A" w14:textId="77777777" w:rsidR="00B66CAA" w:rsidRDefault="00B66CAA" w:rsidP="00B66CAA">
      <w:pPr>
        <w:pStyle w:val="ListParagraph"/>
        <w:numPr>
          <w:ilvl w:val="2"/>
          <w:numId w:val="24"/>
        </w:numPr>
        <w:rPr>
          <w:rFonts w:cs="Times"/>
          <w:szCs w:val="20"/>
        </w:rPr>
      </w:pPr>
      <w:r>
        <w:rPr>
          <w:rFonts w:cs="Times"/>
          <w:szCs w:val="20"/>
        </w:rPr>
        <w:t>If there is no data for DG, MAC does not generate PDU for DG or CG PUSCH.</w:t>
      </w:r>
    </w:p>
    <w:p w14:paraId="0F04817C" w14:textId="77777777" w:rsidR="00B66CAA" w:rsidRDefault="00B66CAA" w:rsidP="00B66CAA">
      <w:pPr>
        <w:pStyle w:val="ListParagraph"/>
        <w:numPr>
          <w:ilvl w:val="3"/>
          <w:numId w:val="24"/>
        </w:numPr>
        <w:rPr>
          <w:rFonts w:cs="Times"/>
          <w:szCs w:val="20"/>
        </w:rPr>
      </w:pPr>
      <w:r>
        <w:rPr>
          <w:rFonts w:cs="Times"/>
          <w:szCs w:val="20"/>
        </w:rPr>
        <w:t>UCI is dropped together with CG PUSCH.</w:t>
      </w:r>
    </w:p>
    <w:p w14:paraId="3AE821A1" w14:textId="77777777" w:rsidR="00B66CAA" w:rsidRDefault="00B66CAA" w:rsidP="00B66CAA">
      <w:pPr>
        <w:rPr>
          <w:rFonts w:cs="Times"/>
        </w:rPr>
      </w:pPr>
      <w:r>
        <w:rPr>
          <w:rFonts w:cs="Times"/>
        </w:rPr>
        <w:lastRenderedPageBreak/>
        <w:t>Note: In RAN1#104-e, aim to resolve case 1-6 using above options as a starting point, other options are not precluded.</w:t>
      </w:r>
    </w:p>
    <w:p w14:paraId="30E0E723" w14:textId="765EDE13" w:rsidR="00B66CAA" w:rsidRDefault="00B66CAA" w:rsidP="00CE0424">
      <w:pPr>
        <w:pStyle w:val="BodyText"/>
      </w:pPr>
    </w:p>
    <w:p w14:paraId="6B1B618D" w14:textId="32C487C0" w:rsidR="00CE55E3" w:rsidRDefault="00CE55E3" w:rsidP="00CE55E3">
      <w:pPr>
        <w:pStyle w:val="BodyText"/>
      </w:pPr>
      <w:r>
        <w:t xml:space="preserve">Obviously, dropping PUCCH leads to failed transmission on HARQ/ACK acknowledging on previously PDSCH assignment, which impacts transmission on multiple slots before and after the CG transmission occasion. There’s no reason when the UE processing timeline has been </w:t>
      </w:r>
      <w:r w:rsidR="00016ACA">
        <w:t>resp</w:t>
      </w:r>
      <w:r>
        <w:t xml:space="preserve">ected when gNB schedule a DG, the PUCCH is getting dropped. The whole discussion for PUSCH skipping was around the focus to ensure UCI transmission when the transmission scenario does not involve different priorities introduced in Rel-16. That principle shall be respected in the remaining case also. </w:t>
      </w:r>
    </w:p>
    <w:p w14:paraId="4A0AFBC7" w14:textId="147A586F" w:rsidR="00B66CAA" w:rsidRDefault="00B66CAA" w:rsidP="00CE0424">
      <w:pPr>
        <w:pStyle w:val="BodyText"/>
      </w:pPr>
    </w:p>
    <w:p w14:paraId="349F57B1" w14:textId="0FDD6734" w:rsidR="00CE55E3" w:rsidRDefault="00CE55E3" w:rsidP="00CE55E3">
      <w:pPr>
        <w:pStyle w:val="Proposal"/>
      </w:pPr>
      <w:bookmarkStart w:id="3" w:name="_Toc61886123"/>
      <w:r>
        <w:t xml:space="preserve">UCI shall be </w:t>
      </w:r>
      <w:r w:rsidR="00426194">
        <w:t>transmitted</w:t>
      </w:r>
      <w:r>
        <w:t xml:space="preserve"> in Case 1-6 as other Rel-15/16 UL-skipping cases when </w:t>
      </w:r>
      <w:r w:rsidR="00426194">
        <w:t xml:space="preserve">single PHY priority </w:t>
      </w:r>
      <w:r w:rsidR="003A30ED">
        <w:t xml:space="preserve">and </w:t>
      </w:r>
      <w:r w:rsidR="00426194">
        <w:t>LCH priority not configured;</w:t>
      </w:r>
      <w:r>
        <w:t xml:space="preserve"> Opt-3 </w:t>
      </w:r>
      <w:r w:rsidR="00426194">
        <w:t xml:space="preserve">shall be </w:t>
      </w:r>
      <w:r w:rsidR="00BD3179">
        <w:t>selected for</w:t>
      </w:r>
      <w:r>
        <w:t xml:space="preserve"> resolving case 1-6.</w:t>
      </w:r>
      <w:bookmarkEnd w:id="3"/>
    </w:p>
    <w:p w14:paraId="0CBE4A30" w14:textId="77777777" w:rsidR="00C473A5" w:rsidRDefault="00C473A5" w:rsidP="00CE0424">
      <w:pPr>
        <w:pStyle w:val="Heading1"/>
        <w:sectPr w:rsidR="00C473A5" w:rsidSect="00AA4CC2">
          <w:headerReference w:type="even" r:id="rId25"/>
          <w:footerReference w:type="default" r:id="rId26"/>
          <w:footnotePr>
            <w:numRestart w:val="eachSect"/>
          </w:footnotePr>
          <w:pgSz w:w="11907" w:h="16840" w:code="9"/>
          <w:pgMar w:top="1418" w:right="1134" w:bottom="1134" w:left="1134" w:header="680" w:footer="567" w:gutter="0"/>
          <w:cols w:space="720"/>
          <w:docGrid w:linePitch="272"/>
        </w:sectPr>
      </w:pPr>
    </w:p>
    <w:p w14:paraId="7B30CDA7" w14:textId="77777777" w:rsidR="00C01F33" w:rsidRPr="00CE0424" w:rsidRDefault="00C01F33" w:rsidP="00CE0424">
      <w:pPr>
        <w:pStyle w:val="Heading1"/>
      </w:pPr>
      <w:r w:rsidRPr="00CE0424">
        <w:lastRenderedPageBreak/>
        <w:t>Conclusion</w:t>
      </w:r>
    </w:p>
    <w:p w14:paraId="1A4E850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0439BC" w14:textId="77777777" w:rsidR="001751BC"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61886128" w:history="1">
        <w:r w:rsidR="001751BC" w:rsidRPr="00B73791">
          <w:rPr>
            <w:rStyle w:val="Hyperlink"/>
            <w:noProof/>
          </w:rPr>
          <w:t>Observation 1</w:t>
        </w:r>
        <w:r w:rsidR="001751BC">
          <w:rPr>
            <w:rFonts w:asciiTheme="minorHAnsi" w:hAnsiTheme="minorHAnsi"/>
            <w:b w:val="0"/>
            <w:noProof/>
          </w:rPr>
          <w:tab/>
        </w:r>
        <w:r w:rsidR="001751BC" w:rsidRPr="00B73791">
          <w:rPr>
            <w:rStyle w:val="Hyperlink"/>
            <w:noProof/>
          </w:rPr>
          <w:t>Interruption of CG with DG is based on the gNB’s latest knowledge of UE data status.</w:t>
        </w:r>
      </w:hyperlink>
    </w:p>
    <w:p w14:paraId="6D3A206B" w14:textId="4927EE89"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3C8D81" w14:textId="77777777" w:rsidR="001751BC" w:rsidRDefault="006E1C82">
      <w:pPr>
        <w:pStyle w:val="TableofFigures"/>
        <w:tabs>
          <w:tab w:val="right" w:leader="dot" w:pos="9629"/>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886123" w:history="1">
        <w:r w:rsidR="001751BC" w:rsidRPr="0037698A">
          <w:rPr>
            <w:rStyle w:val="Hyperlink"/>
            <w:noProof/>
          </w:rPr>
          <w:t>Proposal 1</w:t>
        </w:r>
        <w:r w:rsidR="001751BC">
          <w:rPr>
            <w:rFonts w:asciiTheme="minorHAnsi" w:hAnsiTheme="minorHAnsi"/>
            <w:b w:val="0"/>
            <w:noProof/>
          </w:rPr>
          <w:tab/>
        </w:r>
        <w:r w:rsidR="001751BC" w:rsidRPr="0037698A">
          <w:rPr>
            <w:rStyle w:val="Hyperlink"/>
            <w:noProof/>
          </w:rPr>
          <w:t>UCI shall be transmitted in Case 1-6 as other Rel-15/16 UL-skipping cases when single PHY priority and LCH priority not configured; Opt-3 shall be selected for resolving case 1-6.</w:t>
        </w:r>
      </w:hyperlink>
    </w:p>
    <w:p w14:paraId="4E28C365" w14:textId="4D0D63A8" w:rsidR="00C01F33" w:rsidRPr="00CE0424" w:rsidRDefault="006E1C82" w:rsidP="00D12D1A">
      <w:pPr>
        <w:pStyle w:val="BodyText"/>
      </w:pPr>
      <w:r>
        <w:rPr>
          <w:b/>
          <w:bCs/>
          <w:lang w:val="en-US"/>
        </w:rPr>
        <w:fldChar w:fldCharType="end"/>
      </w:r>
    </w:p>
    <w:p w14:paraId="0CDCDFAC" w14:textId="77777777" w:rsidR="00F507D1" w:rsidRPr="00CE0424" w:rsidRDefault="00F507D1" w:rsidP="00CE0424">
      <w:pPr>
        <w:pStyle w:val="Heading1"/>
      </w:pPr>
      <w:bookmarkStart w:id="4" w:name="_In-sequence_SDU_delivery"/>
      <w:bookmarkEnd w:id="4"/>
      <w:r w:rsidRPr="00CE0424">
        <w:t>References</w:t>
      </w:r>
    </w:p>
    <w:p w14:paraId="107D8521" w14:textId="60165811" w:rsidR="005F3025" w:rsidRDefault="007C7DD9" w:rsidP="00311702">
      <w:pPr>
        <w:pStyle w:val="Reference"/>
      </w:pPr>
      <w:bookmarkStart w:id="5" w:name="_Ref174151459"/>
      <w:bookmarkStart w:id="6" w:name="_Ref189809556"/>
      <w:r>
        <w:t>R</w:t>
      </w:r>
      <w:r w:rsidR="00185DDC">
        <w:t>1-209772, “</w:t>
      </w:r>
      <w:r w:rsidR="00185DDC" w:rsidRPr="00185DDC">
        <w:t>LS on PUSCH skipping with UCI in Rel-16</w:t>
      </w:r>
      <w:r w:rsidR="00185DDC">
        <w:t xml:space="preserve">”, RAN1, </w:t>
      </w:r>
      <w:r w:rsidR="00185DDC" w:rsidRPr="001B49EC">
        <w:rPr>
          <w:rFonts w:eastAsia="SimSun" w:cs="Arial"/>
          <w:bCs/>
          <w:lang w:val="en-US"/>
        </w:rPr>
        <w:t>3GPP TSG RAN WG1 #103-e</w:t>
      </w:r>
      <w:r w:rsidR="00185DDC" w:rsidRPr="00CE0424">
        <w:t xml:space="preserve"> </w:t>
      </w:r>
      <w:r w:rsidR="00185DDC">
        <w:t xml:space="preserve">, </w:t>
      </w:r>
      <w:r w:rsidR="00185DDC" w:rsidRPr="00185DDC">
        <w:t>October 26th – November 13th, 2020</w:t>
      </w:r>
    </w:p>
    <w:p w14:paraId="1B049365" w14:textId="50BD2288" w:rsidR="005A63E7" w:rsidRPr="00CE0424" w:rsidRDefault="005A63E7" w:rsidP="00311702">
      <w:pPr>
        <w:pStyle w:val="Reference"/>
      </w:pPr>
      <w:r>
        <w:t>“</w:t>
      </w:r>
      <w:r w:rsidRPr="00987E32">
        <w:t>RAN1 Chairman’s Notes</w:t>
      </w:r>
      <w:r>
        <w:t>”,</w:t>
      </w:r>
      <w:r w:rsidRPr="005A63E7">
        <w:t xml:space="preserve"> </w:t>
      </w:r>
      <w:r>
        <w:t xml:space="preserve">RAN1, </w:t>
      </w:r>
      <w:r w:rsidRPr="001B49EC">
        <w:rPr>
          <w:rFonts w:eastAsia="SimSun" w:cs="Arial"/>
          <w:bCs/>
          <w:lang w:val="en-US"/>
        </w:rPr>
        <w:t>3GPP TSG RAN WG1 #103-e</w:t>
      </w:r>
      <w:r>
        <w:t xml:space="preserve">, </w:t>
      </w:r>
      <w:r w:rsidRPr="00185DDC">
        <w:t>October 26th – November 13th, 2020</w:t>
      </w:r>
    </w:p>
    <w:bookmarkEnd w:id="5"/>
    <w:bookmarkEnd w:id="6"/>
    <w:p w14:paraId="6B225E1A"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D03C6" w14:textId="77777777" w:rsidR="009D080D" w:rsidRDefault="009D080D">
      <w:r>
        <w:separator/>
      </w:r>
    </w:p>
  </w:endnote>
  <w:endnote w:type="continuationSeparator" w:id="0">
    <w:p w14:paraId="0A997F9F" w14:textId="77777777" w:rsidR="009D080D" w:rsidRDefault="009D080D">
      <w:r>
        <w:continuationSeparator/>
      </w:r>
    </w:p>
  </w:endnote>
  <w:endnote w:type="continuationNotice" w:id="1">
    <w:p w14:paraId="4995B8DE" w14:textId="77777777" w:rsidR="009D080D" w:rsidRDefault="009D0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E241B" w14:textId="77777777" w:rsidR="00680DF6" w:rsidRDefault="00680D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F50C" w14:textId="77777777" w:rsidR="009D080D" w:rsidRDefault="009D080D">
      <w:r>
        <w:separator/>
      </w:r>
    </w:p>
  </w:footnote>
  <w:footnote w:type="continuationSeparator" w:id="0">
    <w:p w14:paraId="5F4A8CE9" w14:textId="77777777" w:rsidR="009D080D" w:rsidRDefault="009D080D">
      <w:r>
        <w:continuationSeparator/>
      </w:r>
    </w:p>
  </w:footnote>
  <w:footnote w:type="continuationNotice" w:id="1">
    <w:p w14:paraId="65525A3B" w14:textId="77777777" w:rsidR="009D080D" w:rsidRDefault="009D08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234B4" w14:textId="77777777" w:rsidR="00680DF6" w:rsidRDefault="00680D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E402DE"/>
    <w:multiLevelType w:val="hybridMultilevel"/>
    <w:tmpl w:val="683EA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0A5E0E"/>
    <w:multiLevelType w:val="hybridMultilevel"/>
    <w:tmpl w:val="273EC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6"/>
  </w:num>
  <w:num w:numId="21">
    <w:abstractNumId w:val="10"/>
  </w:num>
  <w:num w:numId="22">
    <w:abstractNumId w:val="24"/>
  </w:num>
  <w:num w:numId="23">
    <w:abstractNumId w:val="16"/>
  </w:num>
  <w:num w:numId="24">
    <w:abstractNumId w:val="21"/>
  </w:num>
  <w:num w:numId="25">
    <w:abstractNumId w:val="25"/>
  </w:num>
  <w:num w:numId="26">
    <w:abstractNumId w:val="13"/>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2A37"/>
    <w:rsid w:val="0000564C"/>
    <w:rsid w:val="00006446"/>
    <w:rsid w:val="00006896"/>
    <w:rsid w:val="00007CDC"/>
    <w:rsid w:val="00011B28"/>
    <w:rsid w:val="00015D15"/>
    <w:rsid w:val="00016AC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0D4E"/>
    <w:rsid w:val="000D4797"/>
    <w:rsid w:val="000E0527"/>
    <w:rsid w:val="000E1E92"/>
    <w:rsid w:val="000E460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CAF"/>
    <w:rsid w:val="00151E23"/>
    <w:rsid w:val="001526E0"/>
    <w:rsid w:val="0015346A"/>
    <w:rsid w:val="001551B5"/>
    <w:rsid w:val="00162F63"/>
    <w:rsid w:val="001659C1"/>
    <w:rsid w:val="00173A8E"/>
    <w:rsid w:val="0017502C"/>
    <w:rsid w:val="001751BC"/>
    <w:rsid w:val="0018143F"/>
    <w:rsid w:val="00181FF8"/>
    <w:rsid w:val="00185DDC"/>
    <w:rsid w:val="00190AC1"/>
    <w:rsid w:val="0019341A"/>
    <w:rsid w:val="00197DF9"/>
    <w:rsid w:val="001A1987"/>
    <w:rsid w:val="001A2564"/>
    <w:rsid w:val="001A547C"/>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B3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089"/>
    <w:rsid w:val="00313FD6"/>
    <w:rsid w:val="003143BD"/>
    <w:rsid w:val="00315363"/>
    <w:rsid w:val="003203ED"/>
    <w:rsid w:val="00322C9F"/>
    <w:rsid w:val="00324D23"/>
    <w:rsid w:val="00331751"/>
    <w:rsid w:val="00333CF3"/>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B3F"/>
    <w:rsid w:val="003A2223"/>
    <w:rsid w:val="003A2A0F"/>
    <w:rsid w:val="003A30ED"/>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4F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3BB"/>
    <w:rsid w:val="00421105"/>
    <w:rsid w:val="00422AA4"/>
    <w:rsid w:val="004242F4"/>
    <w:rsid w:val="0042619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F99"/>
    <w:rsid w:val="005153A7"/>
    <w:rsid w:val="005219CF"/>
    <w:rsid w:val="00534B59"/>
    <w:rsid w:val="00536759"/>
    <w:rsid w:val="00537C62"/>
    <w:rsid w:val="00546970"/>
    <w:rsid w:val="00554E19"/>
    <w:rsid w:val="0056121F"/>
    <w:rsid w:val="00571E64"/>
    <w:rsid w:val="00572382"/>
    <w:rsid w:val="00572505"/>
    <w:rsid w:val="00582809"/>
    <w:rsid w:val="0058798C"/>
    <w:rsid w:val="005900FA"/>
    <w:rsid w:val="005935A4"/>
    <w:rsid w:val="005948C2"/>
    <w:rsid w:val="00595DCA"/>
    <w:rsid w:val="0059779B"/>
    <w:rsid w:val="005A209A"/>
    <w:rsid w:val="005A63E7"/>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2F50"/>
    <w:rsid w:val="00613257"/>
    <w:rsid w:val="00620A71"/>
    <w:rsid w:val="00620D80"/>
    <w:rsid w:val="006234A6"/>
    <w:rsid w:val="00630001"/>
    <w:rsid w:val="006311B3"/>
    <w:rsid w:val="0063284C"/>
    <w:rsid w:val="00636398"/>
    <w:rsid w:val="006368D3"/>
    <w:rsid w:val="006369E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36"/>
    <w:rsid w:val="00680DF6"/>
    <w:rsid w:val="00681003"/>
    <w:rsid w:val="006817C9"/>
    <w:rsid w:val="00683ECE"/>
    <w:rsid w:val="00695FC2"/>
    <w:rsid w:val="00696949"/>
    <w:rsid w:val="00696A83"/>
    <w:rsid w:val="00697052"/>
    <w:rsid w:val="006A46FB"/>
    <w:rsid w:val="006A4ED0"/>
    <w:rsid w:val="006A5E28"/>
    <w:rsid w:val="006A697B"/>
    <w:rsid w:val="006A7AFF"/>
    <w:rsid w:val="006B1816"/>
    <w:rsid w:val="006B2099"/>
    <w:rsid w:val="006B50CF"/>
    <w:rsid w:val="006C03B8"/>
    <w:rsid w:val="006C12B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A76"/>
    <w:rsid w:val="007257D0"/>
    <w:rsid w:val="00726EA6"/>
    <w:rsid w:val="00727208"/>
    <w:rsid w:val="00727680"/>
    <w:rsid w:val="00727A17"/>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FBC"/>
    <w:rsid w:val="007925EA"/>
    <w:rsid w:val="00793CD8"/>
    <w:rsid w:val="00795C92"/>
    <w:rsid w:val="00796231"/>
    <w:rsid w:val="007A1CB3"/>
    <w:rsid w:val="007A306F"/>
    <w:rsid w:val="007A43A6"/>
    <w:rsid w:val="007A58A6"/>
    <w:rsid w:val="007B3D2D"/>
    <w:rsid w:val="007B50AE"/>
    <w:rsid w:val="007B51DF"/>
    <w:rsid w:val="007B7EBF"/>
    <w:rsid w:val="007C05DD"/>
    <w:rsid w:val="007C3D18"/>
    <w:rsid w:val="007C60BF"/>
    <w:rsid w:val="007C6A07"/>
    <w:rsid w:val="007C75A1"/>
    <w:rsid w:val="007C77A5"/>
    <w:rsid w:val="007C7DD9"/>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C9D"/>
    <w:rsid w:val="00844E80"/>
    <w:rsid w:val="00846FE7"/>
    <w:rsid w:val="00856911"/>
    <w:rsid w:val="008677FD"/>
    <w:rsid w:val="008706D4"/>
    <w:rsid w:val="00870F8A"/>
    <w:rsid w:val="008719A4"/>
    <w:rsid w:val="00871D23"/>
    <w:rsid w:val="00874312"/>
    <w:rsid w:val="0087437C"/>
    <w:rsid w:val="00875CD7"/>
    <w:rsid w:val="00876B4D"/>
    <w:rsid w:val="00877F18"/>
    <w:rsid w:val="0089190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21D"/>
    <w:rsid w:val="009368F3"/>
    <w:rsid w:val="00941636"/>
    <w:rsid w:val="00943742"/>
    <w:rsid w:val="00945C05"/>
    <w:rsid w:val="00946945"/>
    <w:rsid w:val="00947713"/>
    <w:rsid w:val="00950DE7"/>
    <w:rsid w:val="00953920"/>
    <w:rsid w:val="00953D47"/>
    <w:rsid w:val="0095681E"/>
    <w:rsid w:val="009572D4"/>
    <w:rsid w:val="00960A8A"/>
    <w:rsid w:val="00961921"/>
    <w:rsid w:val="00962BB2"/>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80D"/>
    <w:rsid w:val="009D4FF0"/>
    <w:rsid w:val="009D703C"/>
    <w:rsid w:val="009D718F"/>
    <w:rsid w:val="009E068F"/>
    <w:rsid w:val="009E0B35"/>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CC2"/>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66CAA"/>
    <w:rsid w:val="00B739F6"/>
    <w:rsid w:val="00B77B7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179"/>
    <w:rsid w:val="00BD48AC"/>
    <w:rsid w:val="00BD5F1A"/>
    <w:rsid w:val="00BE1234"/>
    <w:rsid w:val="00BE2FA6"/>
    <w:rsid w:val="00BE333F"/>
    <w:rsid w:val="00BE7406"/>
    <w:rsid w:val="00BE7603"/>
    <w:rsid w:val="00BF1BFC"/>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946"/>
    <w:rsid w:val="00C76E3C"/>
    <w:rsid w:val="00C81568"/>
    <w:rsid w:val="00C86EE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55E3"/>
    <w:rsid w:val="00CE7561"/>
    <w:rsid w:val="00CF1354"/>
    <w:rsid w:val="00CF3B1F"/>
    <w:rsid w:val="00CF3BF6"/>
    <w:rsid w:val="00CF625B"/>
    <w:rsid w:val="00CF687E"/>
    <w:rsid w:val="00D0349B"/>
    <w:rsid w:val="00D10249"/>
    <w:rsid w:val="00D115C3"/>
    <w:rsid w:val="00D11897"/>
    <w:rsid w:val="00D12D1A"/>
    <w:rsid w:val="00D13135"/>
    <w:rsid w:val="00D13E4E"/>
    <w:rsid w:val="00D239A7"/>
    <w:rsid w:val="00D23F47"/>
    <w:rsid w:val="00D3449E"/>
    <w:rsid w:val="00D36E71"/>
    <w:rsid w:val="00D37D87"/>
    <w:rsid w:val="00D40B33"/>
    <w:rsid w:val="00D4318F"/>
    <w:rsid w:val="00D438BF"/>
    <w:rsid w:val="00D440F8"/>
    <w:rsid w:val="00D546FF"/>
    <w:rsid w:val="00D55AD5"/>
    <w:rsid w:val="00D576CA"/>
    <w:rsid w:val="00D60AC2"/>
    <w:rsid w:val="00D61AF5"/>
    <w:rsid w:val="00D652B5"/>
    <w:rsid w:val="00D66155"/>
    <w:rsid w:val="00D708B0"/>
    <w:rsid w:val="00D7347B"/>
    <w:rsid w:val="00D77B1D"/>
    <w:rsid w:val="00D8021F"/>
    <w:rsid w:val="00D80383"/>
    <w:rsid w:val="00D823C6"/>
    <w:rsid w:val="00D8327F"/>
    <w:rsid w:val="00D86CA3"/>
    <w:rsid w:val="00D871CE"/>
    <w:rsid w:val="00D87B64"/>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0CDF"/>
    <w:rsid w:val="00E3123D"/>
    <w:rsid w:val="00E31461"/>
    <w:rsid w:val="00E31D43"/>
    <w:rsid w:val="00E32608"/>
    <w:rsid w:val="00E34188"/>
    <w:rsid w:val="00E34B6E"/>
    <w:rsid w:val="00E35559"/>
    <w:rsid w:val="00E3723A"/>
    <w:rsid w:val="00E37860"/>
    <w:rsid w:val="00E446F1"/>
    <w:rsid w:val="00E46886"/>
    <w:rsid w:val="00E46FFD"/>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C31"/>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7A"/>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CAD"/>
    <w:rsid w:val="00F8456C"/>
    <w:rsid w:val="00F859D8"/>
    <w:rsid w:val="00F868F5"/>
    <w:rsid w:val="00F9056A"/>
    <w:rsid w:val="00F90F8D"/>
    <w:rsid w:val="00F92782"/>
    <w:rsid w:val="00F93AA9"/>
    <w:rsid w:val="00F96985"/>
    <w:rsid w:val="00F97838"/>
    <w:rsid w:val="00FA2BB3"/>
    <w:rsid w:val="00FB4A50"/>
    <w:rsid w:val="00FB4C80"/>
    <w:rsid w:val="00FB6A6A"/>
    <w:rsid w:val="00FC7429"/>
    <w:rsid w:val="00FD07F6"/>
    <w:rsid w:val="00FD0CE3"/>
    <w:rsid w:val="00FD1EC8"/>
    <w:rsid w:val="00FD47ED"/>
    <w:rsid w:val="00FD74DB"/>
    <w:rsid w:val="00FD7660"/>
    <w:rsid w:val="00FE0655"/>
    <w:rsid w:val="00FE2365"/>
    <w:rsid w:val="00FE37D7"/>
    <w:rsid w:val="00FE4C7B"/>
    <w:rsid w:val="00FE676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608"/>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E30C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0CDF"/>
    <w:pPr>
      <w:pBdr>
        <w:top w:val="none" w:sz="0" w:space="0" w:color="auto"/>
      </w:pBdr>
      <w:spacing w:before="180"/>
      <w:outlineLvl w:val="1"/>
    </w:pPr>
    <w:rPr>
      <w:sz w:val="32"/>
    </w:rPr>
  </w:style>
  <w:style w:type="paragraph" w:styleId="Heading3">
    <w:name w:val="heading 3"/>
    <w:basedOn w:val="Heading2"/>
    <w:next w:val="Normal"/>
    <w:link w:val="Heading3Char"/>
    <w:qFormat/>
    <w:rsid w:val="00E30CDF"/>
    <w:pPr>
      <w:spacing w:before="120"/>
      <w:outlineLvl w:val="2"/>
    </w:pPr>
    <w:rPr>
      <w:sz w:val="28"/>
    </w:rPr>
  </w:style>
  <w:style w:type="paragraph" w:styleId="Heading4">
    <w:name w:val="heading 4"/>
    <w:basedOn w:val="Heading3"/>
    <w:next w:val="Normal"/>
    <w:link w:val="Heading4Char"/>
    <w:qFormat/>
    <w:rsid w:val="00E30CDF"/>
    <w:pPr>
      <w:ind w:left="1418" w:hanging="1418"/>
      <w:outlineLvl w:val="3"/>
    </w:pPr>
    <w:rPr>
      <w:sz w:val="24"/>
    </w:rPr>
  </w:style>
  <w:style w:type="paragraph" w:styleId="Heading5">
    <w:name w:val="heading 5"/>
    <w:basedOn w:val="Heading4"/>
    <w:next w:val="Normal"/>
    <w:link w:val="Heading5Char"/>
    <w:qFormat/>
    <w:rsid w:val="00E30CDF"/>
    <w:pPr>
      <w:ind w:left="1701" w:hanging="1701"/>
      <w:outlineLvl w:val="4"/>
    </w:pPr>
    <w:rPr>
      <w:sz w:val="22"/>
    </w:rPr>
  </w:style>
  <w:style w:type="paragraph" w:styleId="Heading6">
    <w:name w:val="heading 6"/>
    <w:basedOn w:val="H6"/>
    <w:next w:val="Normal"/>
    <w:link w:val="Heading6Char"/>
    <w:qFormat/>
    <w:rsid w:val="00E30CDF"/>
    <w:pPr>
      <w:outlineLvl w:val="5"/>
    </w:pPr>
  </w:style>
  <w:style w:type="paragraph" w:styleId="Heading7">
    <w:name w:val="heading 7"/>
    <w:basedOn w:val="H6"/>
    <w:next w:val="Normal"/>
    <w:link w:val="Heading7Char"/>
    <w:qFormat/>
    <w:rsid w:val="00E30CDF"/>
    <w:pPr>
      <w:outlineLvl w:val="6"/>
    </w:pPr>
  </w:style>
  <w:style w:type="paragraph" w:styleId="Heading8">
    <w:name w:val="heading 8"/>
    <w:basedOn w:val="Heading1"/>
    <w:next w:val="Normal"/>
    <w:link w:val="Heading8Char"/>
    <w:qFormat/>
    <w:rsid w:val="00E30CDF"/>
    <w:pPr>
      <w:ind w:left="0" w:firstLine="0"/>
      <w:outlineLvl w:val="7"/>
    </w:pPr>
  </w:style>
  <w:style w:type="paragraph" w:styleId="Heading9">
    <w:name w:val="heading 9"/>
    <w:basedOn w:val="Heading8"/>
    <w:next w:val="Normal"/>
    <w:link w:val="Heading9Char"/>
    <w:qFormat/>
    <w:rsid w:val="00E30CDF"/>
    <w:pPr>
      <w:outlineLvl w:val="8"/>
    </w:pPr>
  </w:style>
  <w:style w:type="character" w:default="1" w:styleId="DefaultParagraphFont">
    <w:name w:val="Default Paragraph Font"/>
    <w:uiPriority w:val="1"/>
    <w:semiHidden/>
    <w:unhideWhenUsed/>
    <w:rsid w:val="000E46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4608"/>
  </w:style>
  <w:style w:type="paragraph" w:styleId="TOC8">
    <w:name w:val="toc 8"/>
    <w:basedOn w:val="TOC1"/>
    <w:uiPriority w:val="39"/>
    <w:rsid w:val="00E30CDF"/>
    <w:pPr>
      <w:spacing w:before="180"/>
      <w:ind w:left="2693" w:hanging="2693"/>
    </w:pPr>
    <w:rPr>
      <w:b/>
    </w:rPr>
  </w:style>
  <w:style w:type="paragraph" w:styleId="TOC1">
    <w:name w:val="toc 1"/>
    <w:uiPriority w:val="39"/>
    <w:rsid w:val="00E30C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0CDF"/>
    <w:pPr>
      <w:keepNext/>
      <w:keepLines/>
      <w:spacing w:before="180"/>
      <w:jc w:val="center"/>
    </w:pPr>
  </w:style>
  <w:style w:type="paragraph" w:styleId="Caption">
    <w:name w:val="caption"/>
    <w:basedOn w:val="Normal"/>
    <w:next w:val="Normal"/>
    <w:qFormat/>
    <w:rsid w:val="00E30CDF"/>
    <w:pPr>
      <w:spacing w:before="120" w:after="120"/>
    </w:pPr>
    <w:rPr>
      <w:b/>
      <w:lang w:eastAsia="en-GB"/>
    </w:rPr>
  </w:style>
  <w:style w:type="paragraph" w:styleId="TOC5">
    <w:name w:val="toc 5"/>
    <w:basedOn w:val="TOC4"/>
    <w:uiPriority w:val="39"/>
    <w:rsid w:val="00E30CDF"/>
    <w:pPr>
      <w:ind w:left="1701" w:hanging="1701"/>
    </w:pPr>
  </w:style>
  <w:style w:type="paragraph" w:styleId="TOC4">
    <w:name w:val="toc 4"/>
    <w:basedOn w:val="TOC3"/>
    <w:uiPriority w:val="39"/>
    <w:rsid w:val="00E30CDF"/>
    <w:pPr>
      <w:ind w:left="1418" w:hanging="1418"/>
    </w:pPr>
  </w:style>
  <w:style w:type="paragraph" w:styleId="TOC3">
    <w:name w:val="toc 3"/>
    <w:basedOn w:val="TOC2"/>
    <w:uiPriority w:val="39"/>
    <w:rsid w:val="00E30CDF"/>
    <w:pPr>
      <w:ind w:left="1134" w:hanging="1134"/>
    </w:pPr>
  </w:style>
  <w:style w:type="paragraph" w:styleId="TOC2">
    <w:name w:val="toc 2"/>
    <w:basedOn w:val="TOC1"/>
    <w:uiPriority w:val="39"/>
    <w:rsid w:val="00E30CDF"/>
    <w:pPr>
      <w:keepNext w:val="0"/>
      <w:spacing w:before="0"/>
      <w:ind w:left="851" w:hanging="851"/>
    </w:pPr>
    <w:rPr>
      <w:sz w:val="20"/>
    </w:rPr>
  </w:style>
  <w:style w:type="paragraph" w:styleId="Index2">
    <w:name w:val="index 2"/>
    <w:basedOn w:val="Index1"/>
    <w:rsid w:val="00E30CDF"/>
    <w:pPr>
      <w:ind w:left="284"/>
    </w:pPr>
  </w:style>
  <w:style w:type="paragraph" w:styleId="Index1">
    <w:name w:val="index 1"/>
    <w:basedOn w:val="Normal"/>
    <w:rsid w:val="00E30CDF"/>
    <w:pPr>
      <w:keepLines/>
      <w:spacing w:after="0"/>
    </w:pPr>
  </w:style>
  <w:style w:type="paragraph" w:styleId="DocumentMap">
    <w:name w:val="Document Map"/>
    <w:basedOn w:val="Normal"/>
    <w:link w:val="DocumentMapChar"/>
    <w:rsid w:val="00E30CDF"/>
    <w:pPr>
      <w:shd w:val="clear" w:color="auto" w:fill="000080"/>
    </w:pPr>
    <w:rPr>
      <w:rFonts w:ascii="Tahoma" w:hAnsi="Tahoma" w:cs="Tahoma"/>
    </w:rPr>
  </w:style>
  <w:style w:type="paragraph" w:styleId="ListNumber2">
    <w:name w:val="List Number 2"/>
    <w:basedOn w:val="ListNumber"/>
    <w:rsid w:val="00E30CDF"/>
    <w:pPr>
      <w:numPr>
        <w:numId w:val="22"/>
      </w:numPr>
    </w:pPr>
  </w:style>
  <w:style w:type="paragraph" w:styleId="ListNumber">
    <w:name w:val="List Number"/>
    <w:basedOn w:val="List"/>
    <w:rsid w:val="00E30CDF"/>
    <w:pPr>
      <w:numPr>
        <w:numId w:val="21"/>
      </w:numPr>
    </w:pPr>
    <w:rPr>
      <w:lang w:eastAsia="ja-JP"/>
    </w:rPr>
  </w:style>
  <w:style w:type="paragraph" w:styleId="List">
    <w:name w:val="List"/>
    <w:basedOn w:val="BodyText"/>
    <w:rsid w:val="00E30CDF"/>
    <w:pPr>
      <w:ind w:left="568" w:hanging="284"/>
    </w:pPr>
  </w:style>
  <w:style w:type="paragraph" w:styleId="Header">
    <w:name w:val="header"/>
    <w:link w:val="HeaderChar"/>
    <w:rsid w:val="00E30CD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0CDF"/>
    <w:rPr>
      <w:b/>
      <w:position w:val="6"/>
      <w:sz w:val="16"/>
    </w:rPr>
  </w:style>
  <w:style w:type="paragraph" w:styleId="FootnoteText">
    <w:name w:val="footnote text"/>
    <w:basedOn w:val="Normal"/>
    <w:link w:val="FootnoteTextChar"/>
    <w:rsid w:val="00E30CDF"/>
    <w:pPr>
      <w:keepLines/>
      <w:spacing w:after="0"/>
      <w:ind w:left="454" w:hanging="454"/>
    </w:pPr>
    <w:rPr>
      <w:sz w:val="16"/>
    </w:rPr>
  </w:style>
  <w:style w:type="paragraph" w:customStyle="1" w:styleId="3GPPHeader">
    <w:name w:val="3GPP_Header"/>
    <w:basedOn w:val="BodyText"/>
    <w:rsid w:val="00E30CDF"/>
    <w:pPr>
      <w:tabs>
        <w:tab w:val="left" w:pos="1701"/>
        <w:tab w:val="right" w:pos="9639"/>
      </w:tabs>
      <w:spacing w:after="240"/>
    </w:pPr>
    <w:rPr>
      <w:b/>
      <w:sz w:val="24"/>
    </w:rPr>
  </w:style>
  <w:style w:type="paragraph" w:styleId="TOC9">
    <w:name w:val="toc 9"/>
    <w:basedOn w:val="TOC8"/>
    <w:uiPriority w:val="39"/>
    <w:rsid w:val="00E30CDF"/>
    <w:pPr>
      <w:ind w:left="1418" w:hanging="1418"/>
    </w:pPr>
  </w:style>
  <w:style w:type="paragraph" w:styleId="TOC6">
    <w:name w:val="toc 6"/>
    <w:basedOn w:val="TOC5"/>
    <w:next w:val="Normal"/>
    <w:uiPriority w:val="39"/>
    <w:rsid w:val="00E30CDF"/>
    <w:pPr>
      <w:ind w:left="1985" w:hanging="1985"/>
    </w:pPr>
  </w:style>
  <w:style w:type="paragraph" w:styleId="TOC7">
    <w:name w:val="toc 7"/>
    <w:basedOn w:val="TOC6"/>
    <w:next w:val="Normal"/>
    <w:uiPriority w:val="39"/>
    <w:rsid w:val="00E30CDF"/>
    <w:pPr>
      <w:ind w:left="2268" w:hanging="2268"/>
    </w:pPr>
  </w:style>
  <w:style w:type="paragraph" w:styleId="ListBullet2">
    <w:name w:val="List Bullet 2"/>
    <w:basedOn w:val="ListBullet"/>
    <w:rsid w:val="00E30CDF"/>
    <w:pPr>
      <w:numPr>
        <w:numId w:val="17"/>
      </w:numPr>
    </w:pPr>
  </w:style>
  <w:style w:type="paragraph" w:styleId="ListBullet">
    <w:name w:val="List Bullet"/>
    <w:basedOn w:val="List"/>
    <w:rsid w:val="00E30CDF"/>
    <w:pPr>
      <w:numPr>
        <w:numId w:val="16"/>
      </w:numPr>
    </w:pPr>
    <w:rPr>
      <w:lang w:eastAsia="ja-JP"/>
    </w:rPr>
  </w:style>
  <w:style w:type="paragraph" w:styleId="ListBullet3">
    <w:name w:val="List Bullet 3"/>
    <w:basedOn w:val="ListBullet2"/>
    <w:rsid w:val="00E30CDF"/>
    <w:pPr>
      <w:numPr>
        <w:numId w:val="18"/>
      </w:numPr>
    </w:pPr>
  </w:style>
  <w:style w:type="paragraph" w:customStyle="1" w:styleId="EQ">
    <w:name w:val="EQ"/>
    <w:basedOn w:val="Normal"/>
    <w:next w:val="Normal"/>
    <w:rsid w:val="00E30CDF"/>
    <w:pPr>
      <w:keepLines/>
      <w:tabs>
        <w:tab w:val="center" w:pos="4536"/>
        <w:tab w:val="right" w:pos="9072"/>
      </w:tabs>
    </w:pPr>
    <w:rPr>
      <w:noProof/>
    </w:rPr>
  </w:style>
  <w:style w:type="paragraph" w:styleId="List2">
    <w:name w:val="List 2"/>
    <w:basedOn w:val="List"/>
    <w:rsid w:val="00E30CDF"/>
    <w:pPr>
      <w:ind w:left="851"/>
    </w:pPr>
    <w:rPr>
      <w:lang w:eastAsia="ja-JP"/>
    </w:rPr>
  </w:style>
  <w:style w:type="paragraph" w:styleId="List3">
    <w:name w:val="List 3"/>
    <w:basedOn w:val="List2"/>
    <w:rsid w:val="00E30CDF"/>
    <w:pPr>
      <w:ind w:left="1135"/>
    </w:pPr>
  </w:style>
  <w:style w:type="paragraph" w:styleId="List4">
    <w:name w:val="List 4"/>
    <w:basedOn w:val="List3"/>
    <w:rsid w:val="00E30CDF"/>
    <w:pPr>
      <w:ind w:left="1418"/>
    </w:pPr>
  </w:style>
  <w:style w:type="paragraph" w:styleId="List5">
    <w:name w:val="List 5"/>
    <w:basedOn w:val="List4"/>
    <w:rsid w:val="00E30CDF"/>
    <w:pPr>
      <w:ind w:left="1702"/>
    </w:pPr>
  </w:style>
  <w:style w:type="paragraph" w:customStyle="1" w:styleId="EditorsNote">
    <w:name w:val="Editor's Note"/>
    <w:basedOn w:val="NO"/>
    <w:link w:val="EditorsNoteChar"/>
    <w:rsid w:val="00E30CDF"/>
    <w:rPr>
      <w:color w:val="FF0000"/>
      <w:lang w:val="x-none" w:eastAsia="x-none"/>
    </w:rPr>
  </w:style>
  <w:style w:type="paragraph" w:styleId="ListBullet4">
    <w:name w:val="List Bullet 4"/>
    <w:basedOn w:val="ListBullet3"/>
    <w:rsid w:val="00E30CDF"/>
    <w:pPr>
      <w:numPr>
        <w:numId w:val="19"/>
      </w:numPr>
    </w:pPr>
  </w:style>
  <w:style w:type="paragraph" w:styleId="ListBullet5">
    <w:name w:val="List Bullet 5"/>
    <w:basedOn w:val="ListBullet4"/>
    <w:rsid w:val="00E30CDF"/>
    <w:pPr>
      <w:numPr>
        <w:numId w:val="20"/>
      </w:numPr>
    </w:pPr>
  </w:style>
  <w:style w:type="paragraph" w:styleId="Footer">
    <w:name w:val="footer"/>
    <w:basedOn w:val="Header"/>
    <w:link w:val="FooterChar"/>
    <w:rsid w:val="00E30CDF"/>
    <w:pPr>
      <w:jc w:val="center"/>
    </w:pPr>
    <w:rPr>
      <w:i/>
    </w:rPr>
  </w:style>
  <w:style w:type="paragraph" w:customStyle="1" w:styleId="Reference">
    <w:name w:val="Reference"/>
    <w:basedOn w:val="BodyText"/>
    <w:rsid w:val="00E30CDF"/>
    <w:pPr>
      <w:numPr>
        <w:numId w:val="2"/>
      </w:numPr>
    </w:pPr>
  </w:style>
  <w:style w:type="paragraph" w:styleId="BalloonText">
    <w:name w:val="Balloon Text"/>
    <w:basedOn w:val="Normal"/>
    <w:link w:val="BalloonTextChar"/>
    <w:rsid w:val="00E30CDF"/>
    <w:pPr>
      <w:spacing w:after="0"/>
    </w:pPr>
    <w:rPr>
      <w:rFonts w:ascii="Segoe UI" w:hAnsi="Segoe UI" w:cs="Segoe UI"/>
      <w:sz w:val="18"/>
      <w:szCs w:val="18"/>
    </w:rPr>
  </w:style>
  <w:style w:type="character" w:styleId="PageNumber">
    <w:name w:val="page number"/>
    <w:basedOn w:val="DefaultParagraphFont"/>
    <w:rsid w:val="00E30CDF"/>
  </w:style>
  <w:style w:type="paragraph" w:styleId="BodyText">
    <w:name w:val="Body Text"/>
    <w:basedOn w:val="Normal"/>
    <w:link w:val="BodyTextChar"/>
    <w:rsid w:val="00E30CDF"/>
    <w:pPr>
      <w:spacing w:after="120"/>
      <w:jc w:val="both"/>
    </w:pPr>
    <w:rPr>
      <w:rFonts w:ascii="Arial" w:hAnsi="Arial"/>
    </w:rPr>
  </w:style>
  <w:style w:type="character" w:styleId="Hyperlink">
    <w:name w:val="Hyperlink"/>
    <w:uiPriority w:val="99"/>
    <w:rsid w:val="00E30CDF"/>
    <w:rPr>
      <w:color w:val="0000FF"/>
      <w:u w:val="single"/>
    </w:rPr>
  </w:style>
  <w:style w:type="character" w:styleId="FollowedHyperlink">
    <w:name w:val="FollowedHyperlink"/>
    <w:unhideWhenUsed/>
    <w:rsid w:val="00E30CDF"/>
    <w:rPr>
      <w:color w:val="800080"/>
      <w:u w:val="single"/>
    </w:rPr>
  </w:style>
  <w:style w:type="character" w:styleId="CommentReference">
    <w:name w:val="annotation reference"/>
    <w:uiPriority w:val="99"/>
    <w:qFormat/>
    <w:rsid w:val="00E30CDF"/>
    <w:rPr>
      <w:sz w:val="16"/>
      <w:szCs w:val="16"/>
    </w:rPr>
  </w:style>
  <w:style w:type="paragraph" w:styleId="CommentText">
    <w:name w:val="annotation text"/>
    <w:basedOn w:val="Normal"/>
    <w:link w:val="CommentTextChar"/>
    <w:uiPriority w:val="99"/>
    <w:qFormat/>
    <w:rsid w:val="00E30CDF"/>
  </w:style>
  <w:style w:type="paragraph" w:styleId="CommentSubject">
    <w:name w:val="annotation subject"/>
    <w:basedOn w:val="CommentText"/>
    <w:next w:val="CommentText"/>
    <w:link w:val="CommentSubjectChar"/>
    <w:rsid w:val="00E30CDF"/>
    <w:rPr>
      <w:b/>
      <w:bCs/>
    </w:rPr>
  </w:style>
  <w:style w:type="character" w:customStyle="1" w:styleId="Heading1Char">
    <w:name w:val="Heading 1 Char"/>
    <w:link w:val="Heading1"/>
    <w:rsid w:val="00E30CDF"/>
    <w:rPr>
      <w:rFonts w:ascii="Arial" w:hAnsi="Arial"/>
      <w:sz w:val="36"/>
      <w:lang w:eastAsia="ja-JP"/>
    </w:rPr>
  </w:style>
  <w:style w:type="paragraph" w:customStyle="1" w:styleId="B1">
    <w:name w:val="B1"/>
    <w:basedOn w:val="List"/>
    <w:link w:val="B1Char1"/>
    <w:rsid w:val="00E30CDF"/>
    <w:rPr>
      <w:rFonts w:ascii="Times New Roman" w:hAnsi="Times New Roman"/>
    </w:rPr>
  </w:style>
  <w:style w:type="paragraph" w:customStyle="1" w:styleId="B2">
    <w:name w:val="B2"/>
    <w:basedOn w:val="List2"/>
    <w:link w:val="B2Char"/>
    <w:rsid w:val="00E30CDF"/>
    <w:rPr>
      <w:rFonts w:ascii="Times New Roman" w:hAnsi="Times New Roman"/>
    </w:rPr>
  </w:style>
  <w:style w:type="paragraph" w:customStyle="1" w:styleId="B3">
    <w:name w:val="B3"/>
    <w:basedOn w:val="List3"/>
    <w:link w:val="B3Char2"/>
    <w:rsid w:val="00E30CDF"/>
    <w:rPr>
      <w:rFonts w:ascii="Times New Roman" w:hAnsi="Times New Roman"/>
    </w:rPr>
  </w:style>
  <w:style w:type="paragraph" w:customStyle="1" w:styleId="B4">
    <w:name w:val="B4"/>
    <w:basedOn w:val="List4"/>
    <w:link w:val="B4Char"/>
    <w:rsid w:val="00E30CDF"/>
    <w:rPr>
      <w:rFonts w:ascii="Times New Roman" w:hAnsi="Times New Roman"/>
    </w:rPr>
  </w:style>
  <w:style w:type="paragraph" w:customStyle="1" w:styleId="Proposal">
    <w:name w:val="Proposal"/>
    <w:basedOn w:val="BodyText"/>
    <w:rsid w:val="00E30CDF"/>
    <w:pPr>
      <w:numPr>
        <w:numId w:val="3"/>
      </w:numPr>
      <w:tabs>
        <w:tab w:val="clear" w:pos="1304"/>
        <w:tab w:val="left" w:pos="1701"/>
      </w:tabs>
      <w:ind w:left="1701" w:hanging="1701"/>
    </w:pPr>
    <w:rPr>
      <w:b/>
      <w:bCs/>
    </w:rPr>
  </w:style>
  <w:style w:type="character" w:customStyle="1" w:styleId="BodyTextChar">
    <w:name w:val="Body Text Char"/>
    <w:link w:val="BodyText"/>
    <w:rsid w:val="00E30CDF"/>
    <w:rPr>
      <w:rFonts w:ascii="Arial" w:hAnsi="Arial"/>
      <w:lang w:eastAsia="zh-CN"/>
    </w:rPr>
  </w:style>
  <w:style w:type="paragraph" w:customStyle="1" w:styleId="B5">
    <w:name w:val="B5"/>
    <w:basedOn w:val="List5"/>
    <w:link w:val="B5Char"/>
    <w:rsid w:val="00E30CDF"/>
    <w:rPr>
      <w:rFonts w:ascii="Times New Roman" w:hAnsi="Times New Roman"/>
    </w:rPr>
  </w:style>
  <w:style w:type="paragraph" w:customStyle="1" w:styleId="EX">
    <w:name w:val="EX"/>
    <w:basedOn w:val="Normal"/>
    <w:rsid w:val="00E30CDF"/>
    <w:pPr>
      <w:keepLines/>
      <w:ind w:left="1702" w:hanging="1418"/>
    </w:pPr>
  </w:style>
  <w:style w:type="paragraph" w:customStyle="1" w:styleId="EW">
    <w:name w:val="EW"/>
    <w:basedOn w:val="EX"/>
    <w:rsid w:val="00E30CDF"/>
    <w:pPr>
      <w:spacing w:after="0"/>
    </w:pPr>
  </w:style>
  <w:style w:type="paragraph" w:customStyle="1" w:styleId="TAL">
    <w:name w:val="TAL"/>
    <w:basedOn w:val="Normal"/>
    <w:link w:val="TALCar"/>
    <w:rsid w:val="00E30CDF"/>
    <w:pPr>
      <w:keepNext/>
      <w:keepLines/>
      <w:spacing w:after="0"/>
    </w:pPr>
    <w:rPr>
      <w:rFonts w:ascii="Arial" w:hAnsi="Arial"/>
      <w:sz w:val="18"/>
      <w:lang w:val="x-none" w:eastAsia="x-none"/>
    </w:rPr>
  </w:style>
  <w:style w:type="paragraph" w:customStyle="1" w:styleId="TAC">
    <w:name w:val="TAC"/>
    <w:basedOn w:val="TAL"/>
    <w:rsid w:val="00E30CDF"/>
    <w:pPr>
      <w:jc w:val="center"/>
    </w:pPr>
  </w:style>
  <w:style w:type="paragraph" w:customStyle="1" w:styleId="TAH">
    <w:name w:val="TAH"/>
    <w:basedOn w:val="TAC"/>
    <w:link w:val="TAHCar"/>
    <w:rsid w:val="00E30CDF"/>
    <w:rPr>
      <w:b/>
    </w:rPr>
  </w:style>
  <w:style w:type="paragraph" w:customStyle="1" w:styleId="TAN">
    <w:name w:val="TAN"/>
    <w:basedOn w:val="TAL"/>
    <w:rsid w:val="00E30CDF"/>
    <w:pPr>
      <w:ind w:left="851" w:hanging="851"/>
    </w:pPr>
  </w:style>
  <w:style w:type="paragraph" w:customStyle="1" w:styleId="TAR">
    <w:name w:val="TAR"/>
    <w:basedOn w:val="TAL"/>
    <w:rsid w:val="00E30CDF"/>
    <w:pPr>
      <w:jc w:val="right"/>
    </w:pPr>
  </w:style>
  <w:style w:type="paragraph" w:customStyle="1" w:styleId="TH">
    <w:name w:val="TH"/>
    <w:basedOn w:val="Normal"/>
    <w:link w:val="THChar"/>
    <w:rsid w:val="00E30CDF"/>
    <w:pPr>
      <w:keepNext/>
      <w:keepLines/>
      <w:spacing w:before="60"/>
      <w:jc w:val="center"/>
    </w:pPr>
    <w:rPr>
      <w:rFonts w:ascii="Arial" w:hAnsi="Arial"/>
      <w:b/>
      <w:lang w:val="x-none" w:eastAsia="x-none"/>
    </w:rPr>
  </w:style>
  <w:style w:type="paragraph" w:customStyle="1" w:styleId="TF">
    <w:name w:val="TF"/>
    <w:basedOn w:val="TH"/>
    <w:link w:val="TFChar"/>
    <w:rsid w:val="00E30CDF"/>
    <w:pPr>
      <w:keepNext w:val="0"/>
      <w:spacing w:before="0" w:after="240"/>
    </w:pPr>
  </w:style>
  <w:style w:type="paragraph" w:customStyle="1" w:styleId="TT">
    <w:name w:val="TT"/>
    <w:basedOn w:val="Heading1"/>
    <w:next w:val="Normal"/>
    <w:rsid w:val="00E30CDF"/>
    <w:pPr>
      <w:outlineLvl w:val="9"/>
    </w:pPr>
  </w:style>
  <w:style w:type="paragraph" w:customStyle="1" w:styleId="ZA">
    <w:name w:val="ZA"/>
    <w:rsid w:val="00E30C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0C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0CD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0C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0CDF"/>
  </w:style>
  <w:style w:type="paragraph" w:customStyle="1" w:styleId="ZH">
    <w:name w:val="ZH"/>
    <w:rsid w:val="00E30CD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0C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0CDF"/>
    <w:pPr>
      <w:framePr w:hRule="auto" w:wrap="notBeside" w:y="852"/>
    </w:pPr>
    <w:rPr>
      <w:i w:val="0"/>
      <w:sz w:val="40"/>
    </w:rPr>
  </w:style>
  <w:style w:type="paragraph" w:customStyle="1" w:styleId="ZU">
    <w:name w:val="ZU"/>
    <w:rsid w:val="00E30C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0CDF"/>
    <w:pPr>
      <w:framePr w:wrap="notBeside" w:y="16161"/>
    </w:pPr>
  </w:style>
  <w:style w:type="paragraph" w:customStyle="1" w:styleId="FP">
    <w:name w:val="FP"/>
    <w:basedOn w:val="Normal"/>
    <w:rsid w:val="00E30CDF"/>
    <w:pPr>
      <w:spacing w:after="0"/>
    </w:pPr>
  </w:style>
  <w:style w:type="paragraph" w:customStyle="1" w:styleId="Observation">
    <w:name w:val="Observation"/>
    <w:basedOn w:val="Proposal"/>
    <w:qFormat/>
    <w:rsid w:val="00E30CDF"/>
    <w:pPr>
      <w:numPr>
        <w:numId w:val="13"/>
      </w:numPr>
      <w:ind w:left="1701" w:hanging="1701"/>
    </w:pPr>
    <w:rPr>
      <w:lang w:eastAsia="ja-JP"/>
    </w:rPr>
  </w:style>
  <w:style w:type="paragraph" w:styleId="TableofFigures">
    <w:name w:val="table of figures"/>
    <w:basedOn w:val="BodyText"/>
    <w:next w:val="Normal"/>
    <w:uiPriority w:val="99"/>
    <w:rsid w:val="00E30CDF"/>
    <w:pPr>
      <w:ind w:left="1701" w:hanging="1701"/>
      <w:jc w:val="left"/>
    </w:pPr>
    <w:rPr>
      <w:b/>
    </w:rPr>
  </w:style>
  <w:style w:type="character" w:customStyle="1" w:styleId="B1Char1">
    <w:name w:val="B1 Char1"/>
    <w:link w:val="B1"/>
    <w:qFormat/>
    <w:rsid w:val="00E30CDF"/>
    <w:rPr>
      <w:rFonts w:ascii="Times New Roman" w:hAnsi="Times New Roman"/>
      <w:lang w:eastAsia="zh-CN"/>
    </w:rPr>
  </w:style>
  <w:style w:type="character" w:customStyle="1" w:styleId="B2Char">
    <w:name w:val="B2 Char"/>
    <w:link w:val="B2"/>
    <w:qFormat/>
    <w:rsid w:val="00E30CDF"/>
    <w:rPr>
      <w:rFonts w:ascii="Times New Roman" w:hAnsi="Times New Roman"/>
      <w:lang w:eastAsia="ja-JP"/>
    </w:rPr>
  </w:style>
  <w:style w:type="character" w:customStyle="1" w:styleId="B3Char2">
    <w:name w:val="B3 Char2"/>
    <w:link w:val="B3"/>
    <w:qFormat/>
    <w:rsid w:val="00E30CDF"/>
    <w:rPr>
      <w:rFonts w:ascii="Times New Roman" w:hAnsi="Times New Roman"/>
      <w:lang w:eastAsia="ja-JP"/>
    </w:rPr>
  </w:style>
  <w:style w:type="character" w:customStyle="1" w:styleId="B4Char">
    <w:name w:val="B4 Char"/>
    <w:link w:val="B4"/>
    <w:rsid w:val="00E30CDF"/>
    <w:rPr>
      <w:rFonts w:ascii="Times New Roman" w:hAnsi="Times New Roman"/>
      <w:lang w:eastAsia="ja-JP"/>
    </w:rPr>
  </w:style>
  <w:style w:type="character" w:customStyle="1" w:styleId="B5Char">
    <w:name w:val="B5 Char"/>
    <w:link w:val="B5"/>
    <w:rsid w:val="00E30CDF"/>
    <w:rPr>
      <w:rFonts w:ascii="Times New Roman" w:hAnsi="Times New Roman"/>
      <w:lang w:eastAsia="ja-JP"/>
    </w:rPr>
  </w:style>
  <w:style w:type="paragraph" w:customStyle="1" w:styleId="B6">
    <w:name w:val="B6"/>
    <w:basedOn w:val="B5"/>
    <w:link w:val="B6Char"/>
    <w:rsid w:val="00E30CDF"/>
    <w:pPr>
      <w:ind w:left="1985"/>
    </w:pPr>
  </w:style>
  <w:style w:type="character" w:customStyle="1" w:styleId="B6Char">
    <w:name w:val="B6 Char"/>
    <w:link w:val="B6"/>
    <w:rsid w:val="00E30CDF"/>
    <w:rPr>
      <w:rFonts w:ascii="Times New Roman" w:hAnsi="Times New Roman"/>
      <w:lang w:eastAsia="ja-JP"/>
    </w:rPr>
  </w:style>
  <w:style w:type="paragraph" w:customStyle="1" w:styleId="B7">
    <w:name w:val="B7"/>
    <w:basedOn w:val="B6"/>
    <w:link w:val="B7Char"/>
    <w:rsid w:val="00E30CDF"/>
    <w:pPr>
      <w:ind w:left="2269"/>
    </w:pPr>
  </w:style>
  <w:style w:type="character" w:customStyle="1" w:styleId="B7Char">
    <w:name w:val="B7 Char"/>
    <w:basedOn w:val="B6Char"/>
    <w:link w:val="B7"/>
    <w:rsid w:val="00E30CDF"/>
    <w:rPr>
      <w:rFonts w:ascii="Times New Roman" w:hAnsi="Times New Roman"/>
      <w:lang w:eastAsia="ja-JP"/>
    </w:rPr>
  </w:style>
  <w:style w:type="paragraph" w:customStyle="1" w:styleId="B8">
    <w:name w:val="B8"/>
    <w:basedOn w:val="B7"/>
    <w:qFormat/>
    <w:rsid w:val="00E30CDF"/>
    <w:pPr>
      <w:ind w:left="2552"/>
    </w:pPr>
  </w:style>
  <w:style w:type="character" w:customStyle="1" w:styleId="BalloonTextChar">
    <w:name w:val="Balloon Text Char"/>
    <w:link w:val="BalloonText"/>
    <w:rsid w:val="00E30CDF"/>
    <w:rPr>
      <w:rFonts w:ascii="Segoe UI" w:hAnsi="Segoe UI" w:cs="Segoe UI"/>
      <w:sz w:val="18"/>
      <w:szCs w:val="18"/>
      <w:lang w:eastAsia="ja-JP"/>
    </w:rPr>
  </w:style>
  <w:style w:type="character" w:customStyle="1" w:styleId="CommentTextChar">
    <w:name w:val="Comment Text Char"/>
    <w:link w:val="CommentText"/>
    <w:uiPriority w:val="99"/>
    <w:qFormat/>
    <w:rsid w:val="00E30CDF"/>
    <w:rPr>
      <w:rFonts w:ascii="Times New Roman" w:hAnsi="Times New Roman"/>
      <w:lang w:eastAsia="ja-JP"/>
    </w:rPr>
  </w:style>
  <w:style w:type="character" w:customStyle="1" w:styleId="CommentSubjectChar">
    <w:name w:val="Comment Subject Char"/>
    <w:link w:val="CommentSubject"/>
    <w:rsid w:val="00E30CDF"/>
    <w:rPr>
      <w:rFonts w:ascii="Times New Roman" w:hAnsi="Times New Roman"/>
      <w:b/>
      <w:bCs/>
      <w:lang w:eastAsia="ja-JP"/>
    </w:rPr>
  </w:style>
  <w:style w:type="paragraph" w:customStyle="1" w:styleId="CRCoverPage">
    <w:name w:val="CR Cover Page"/>
    <w:link w:val="CRCoverPageZchn"/>
    <w:rsid w:val="00E30CDF"/>
    <w:pPr>
      <w:spacing w:after="120"/>
    </w:pPr>
    <w:rPr>
      <w:rFonts w:ascii="Arial" w:hAnsi="Arial"/>
      <w:lang w:eastAsia="ko-KR"/>
    </w:rPr>
  </w:style>
  <w:style w:type="character" w:customStyle="1" w:styleId="CRCoverPageZchn">
    <w:name w:val="CR Cover Page Zchn"/>
    <w:link w:val="CRCoverPage"/>
    <w:rsid w:val="00E30CDF"/>
    <w:rPr>
      <w:rFonts w:ascii="Arial" w:hAnsi="Arial"/>
      <w:lang w:eastAsia="ko-KR"/>
    </w:rPr>
  </w:style>
  <w:style w:type="paragraph" w:customStyle="1" w:styleId="Doc-text2">
    <w:name w:val="Doc-text2"/>
    <w:basedOn w:val="Normal"/>
    <w:link w:val="Doc-text2Char"/>
    <w:qFormat/>
    <w:rsid w:val="00E30CD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0CDF"/>
    <w:rPr>
      <w:rFonts w:ascii="Arial" w:eastAsia="MS Mincho" w:hAnsi="Arial"/>
      <w:szCs w:val="24"/>
      <w:lang w:val="x-none" w:eastAsia="x-none"/>
    </w:rPr>
  </w:style>
  <w:style w:type="character" w:customStyle="1" w:styleId="DocumentMapChar">
    <w:name w:val="Document Map Char"/>
    <w:link w:val="DocumentMap"/>
    <w:rsid w:val="00E30CDF"/>
    <w:rPr>
      <w:rFonts w:ascii="Tahoma" w:hAnsi="Tahoma" w:cs="Tahoma"/>
      <w:shd w:val="clear" w:color="auto" w:fill="000080"/>
      <w:lang w:eastAsia="ja-JP"/>
    </w:rPr>
  </w:style>
  <w:style w:type="paragraph" w:customStyle="1" w:styleId="NO">
    <w:name w:val="NO"/>
    <w:basedOn w:val="Normal"/>
    <w:link w:val="NOChar"/>
    <w:rsid w:val="00E30CDF"/>
    <w:pPr>
      <w:keepLines/>
      <w:ind w:left="1135" w:hanging="851"/>
    </w:pPr>
  </w:style>
  <w:style w:type="character" w:customStyle="1" w:styleId="NOChar">
    <w:name w:val="NO Char"/>
    <w:link w:val="NO"/>
    <w:qFormat/>
    <w:rsid w:val="00E30CDF"/>
    <w:rPr>
      <w:rFonts w:ascii="Times New Roman" w:hAnsi="Times New Roman"/>
      <w:lang w:eastAsia="ja-JP"/>
    </w:rPr>
  </w:style>
  <w:style w:type="character" w:customStyle="1" w:styleId="EditorsNoteChar">
    <w:name w:val="Editor's Note Char"/>
    <w:link w:val="EditorsNote"/>
    <w:rsid w:val="00E30CDF"/>
    <w:rPr>
      <w:rFonts w:ascii="Times New Roman" w:hAnsi="Times New Roman"/>
      <w:color w:val="FF0000"/>
      <w:lang w:val="x-none" w:eastAsia="x-none"/>
    </w:rPr>
  </w:style>
  <w:style w:type="paragraph" w:customStyle="1" w:styleId="EmailDiscussion">
    <w:name w:val="EmailDiscussion"/>
    <w:basedOn w:val="Normal"/>
    <w:next w:val="Normal"/>
    <w:rsid w:val="00E30CDF"/>
    <w:pPr>
      <w:numPr>
        <w:numId w:val="14"/>
      </w:numPr>
      <w:spacing w:before="40" w:after="0"/>
    </w:pPr>
    <w:rPr>
      <w:rFonts w:ascii="Arial" w:eastAsia="MS Mincho" w:hAnsi="Arial"/>
      <w:b/>
      <w:szCs w:val="24"/>
      <w:lang w:eastAsia="en-GB"/>
    </w:rPr>
  </w:style>
  <w:style w:type="character" w:styleId="Emphasis">
    <w:name w:val="Emphasis"/>
    <w:qFormat/>
    <w:rsid w:val="00E30CDF"/>
    <w:rPr>
      <w:i/>
      <w:iCs/>
    </w:rPr>
  </w:style>
  <w:style w:type="paragraph" w:customStyle="1" w:styleId="FigureTitle">
    <w:name w:val="Figure_Title"/>
    <w:basedOn w:val="Normal"/>
    <w:next w:val="Normal"/>
    <w:rsid w:val="00E30CD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0CDF"/>
    <w:rPr>
      <w:rFonts w:ascii="Arial" w:hAnsi="Arial"/>
      <w:b/>
      <w:noProof/>
      <w:sz w:val="18"/>
      <w:lang w:eastAsia="ja-JP"/>
    </w:rPr>
  </w:style>
  <w:style w:type="character" w:customStyle="1" w:styleId="FooterChar">
    <w:name w:val="Footer Char"/>
    <w:link w:val="Footer"/>
    <w:rsid w:val="00E30CDF"/>
    <w:rPr>
      <w:rFonts w:ascii="Arial" w:hAnsi="Arial"/>
      <w:b/>
      <w:i/>
      <w:noProof/>
      <w:sz w:val="18"/>
      <w:lang w:eastAsia="ja-JP"/>
    </w:rPr>
  </w:style>
  <w:style w:type="character" w:customStyle="1" w:styleId="FootnoteTextChar">
    <w:name w:val="Footnote Text Char"/>
    <w:link w:val="FootnoteText"/>
    <w:rsid w:val="00E30CDF"/>
    <w:rPr>
      <w:rFonts w:ascii="Times New Roman" w:hAnsi="Times New Roman"/>
      <w:sz w:val="16"/>
      <w:lang w:eastAsia="ja-JP"/>
    </w:rPr>
  </w:style>
  <w:style w:type="paragraph" w:customStyle="1" w:styleId="Guidance">
    <w:name w:val="Guidance"/>
    <w:basedOn w:val="Normal"/>
    <w:rsid w:val="00E30CDF"/>
    <w:rPr>
      <w:i/>
      <w:color w:val="0000FF"/>
    </w:rPr>
  </w:style>
  <w:style w:type="character" w:customStyle="1" w:styleId="Heading2Char">
    <w:name w:val="Heading 2 Char"/>
    <w:link w:val="Heading2"/>
    <w:rsid w:val="00E30CDF"/>
    <w:rPr>
      <w:rFonts w:ascii="Arial" w:hAnsi="Arial"/>
      <w:sz w:val="32"/>
      <w:lang w:eastAsia="ja-JP"/>
    </w:rPr>
  </w:style>
  <w:style w:type="character" w:customStyle="1" w:styleId="Heading3Char">
    <w:name w:val="Heading 3 Char"/>
    <w:link w:val="Heading3"/>
    <w:rsid w:val="00E30CDF"/>
    <w:rPr>
      <w:rFonts w:ascii="Arial" w:hAnsi="Arial"/>
      <w:sz w:val="28"/>
      <w:lang w:eastAsia="ja-JP"/>
    </w:rPr>
  </w:style>
  <w:style w:type="character" w:customStyle="1" w:styleId="Heading4Char">
    <w:name w:val="Heading 4 Char"/>
    <w:link w:val="Heading4"/>
    <w:rsid w:val="00E30CDF"/>
    <w:rPr>
      <w:rFonts w:ascii="Arial" w:hAnsi="Arial"/>
      <w:sz w:val="24"/>
      <w:lang w:eastAsia="ja-JP"/>
    </w:rPr>
  </w:style>
  <w:style w:type="character" w:customStyle="1" w:styleId="Heading5Char">
    <w:name w:val="Heading 5 Char"/>
    <w:link w:val="Heading5"/>
    <w:rsid w:val="00E30CDF"/>
    <w:rPr>
      <w:rFonts w:ascii="Arial" w:hAnsi="Arial"/>
      <w:sz w:val="22"/>
      <w:lang w:eastAsia="ja-JP"/>
    </w:rPr>
  </w:style>
  <w:style w:type="paragraph" w:customStyle="1" w:styleId="H6">
    <w:name w:val="H6"/>
    <w:basedOn w:val="Heading5"/>
    <w:next w:val="Normal"/>
    <w:rsid w:val="00E30CDF"/>
    <w:pPr>
      <w:ind w:left="1985" w:hanging="1985"/>
      <w:outlineLvl w:val="9"/>
    </w:pPr>
    <w:rPr>
      <w:sz w:val="20"/>
    </w:rPr>
  </w:style>
  <w:style w:type="character" w:customStyle="1" w:styleId="Heading6Char">
    <w:name w:val="Heading 6 Char"/>
    <w:link w:val="Heading6"/>
    <w:rsid w:val="00E30CDF"/>
    <w:rPr>
      <w:rFonts w:ascii="Arial" w:hAnsi="Arial"/>
      <w:lang w:eastAsia="ja-JP"/>
    </w:rPr>
  </w:style>
  <w:style w:type="character" w:customStyle="1" w:styleId="Heading7Char">
    <w:name w:val="Heading 7 Char"/>
    <w:link w:val="Heading7"/>
    <w:rsid w:val="00E30CDF"/>
    <w:rPr>
      <w:rFonts w:ascii="Arial" w:hAnsi="Arial"/>
      <w:lang w:eastAsia="ja-JP"/>
    </w:rPr>
  </w:style>
  <w:style w:type="character" w:customStyle="1" w:styleId="Heading8Char">
    <w:name w:val="Heading 8 Char"/>
    <w:link w:val="Heading8"/>
    <w:rsid w:val="00E30CDF"/>
    <w:rPr>
      <w:rFonts w:ascii="Arial" w:hAnsi="Arial"/>
      <w:sz w:val="36"/>
      <w:lang w:eastAsia="ja-JP"/>
    </w:rPr>
  </w:style>
  <w:style w:type="character" w:customStyle="1" w:styleId="Heading9Char">
    <w:name w:val="Heading 9 Char"/>
    <w:link w:val="Heading9"/>
    <w:rsid w:val="00E30CDF"/>
    <w:rPr>
      <w:rFonts w:ascii="Arial" w:hAnsi="Arial"/>
      <w:sz w:val="36"/>
      <w:lang w:eastAsia="ja-JP"/>
    </w:rPr>
  </w:style>
  <w:style w:type="character" w:styleId="HTMLCode">
    <w:name w:val="HTML Code"/>
    <w:uiPriority w:val="99"/>
    <w:unhideWhenUsed/>
    <w:rsid w:val="00E30CDF"/>
    <w:rPr>
      <w:rFonts w:ascii="Courier New" w:eastAsia="Times New Roman" w:hAnsi="Courier New" w:cs="Courier New"/>
      <w:sz w:val="20"/>
      <w:szCs w:val="20"/>
    </w:rPr>
  </w:style>
  <w:style w:type="paragraph" w:styleId="IndexHeading">
    <w:name w:val="index heading"/>
    <w:basedOn w:val="Normal"/>
    <w:next w:val="Normal"/>
    <w:rsid w:val="00E30CDF"/>
    <w:pPr>
      <w:pBdr>
        <w:top w:val="single" w:sz="12" w:space="0" w:color="auto"/>
      </w:pBdr>
      <w:spacing w:before="360" w:after="240"/>
    </w:pPr>
    <w:rPr>
      <w:b/>
      <w:i/>
      <w:sz w:val="26"/>
      <w:lang w:eastAsia="en-GB"/>
    </w:rPr>
  </w:style>
  <w:style w:type="paragraph" w:customStyle="1" w:styleId="LD">
    <w:name w:val="LD"/>
    <w:rsid w:val="00E30CD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E30CDF"/>
    <w:pPr>
      <w:spacing w:after="0"/>
      <w:ind w:left="720"/>
    </w:pPr>
    <w:rPr>
      <w:rFonts w:ascii="Calibri" w:eastAsia="Calibri" w:hAnsi="Calibri"/>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locked/>
    <w:rsid w:val="00E30CDF"/>
    <w:rPr>
      <w:rFonts w:ascii="Calibri" w:eastAsia="Calibri" w:hAnsi="Calibri"/>
      <w:sz w:val="22"/>
      <w:szCs w:val="22"/>
      <w:lang w:val="x-none" w:eastAsia="en-US"/>
    </w:rPr>
  </w:style>
  <w:style w:type="paragraph" w:customStyle="1" w:styleId="NF">
    <w:name w:val="NF"/>
    <w:basedOn w:val="NO"/>
    <w:rsid w:val="00E30CDF"/>
    <w:pPr>
      <w:keepNext/>
      <w:spacing w:after="0"/>
    </w:pPr>
    <w:rPr>
      <w:rFonts w:ascii="Arial" w:hAnsi="Arial"/>
      <w:sz w:val="18"/>
    </w:rPr>
  </w:style>
  <w:style w:type="paragraph" w:customStyle="1" w:styleId="NW">
    <w:name w:val="NW"/>
    <w:basedOn w:val="NO"/>
    <w:rsid w:val="00E30CDF"/>
    <w:pPr>
      <w:spacing w:after="0"/>
    </w:pPr>
  </w:style>
  <w:style w:type="paragraph" w:customStyle="1" w:styleId="PL">
    <w:name w:val="PL"/>
    <w:link w:val="PLChar"/>
    <w:qFormat/>
    <w:rsid w:val="00E3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0CDF"/>
    <w:rPr>
      <w:rFonts w:ascii="Courier New" w:eastAsia="Batang" w:hAnsi="Courier New"/>
      <w:noProof/>
      <w:sz w:val="16"/>
      <w:shd w:val="clear" w:color="auto" w:fill="E6E6E6"/>
      <w:lang w:eastAsia="sv-SE"/>
    </w:rPr>
  </w:style>
  <w:style w:type="paragraph" w:styleId="PlainText">
    <w:name w:val="Plain Text"/>
    <w:basedOn w:val="Normal"/>
    <w:link w:val="PlainTextChar"/>
    <w:rsid w:val="00E30CDF"/>
    <w:rPr>
      <w:rFonts w:ascii="Courier New" w:hAnsi="Courier New"/>
      <w:lang w:val="nb-NO"/>
    </w:rPr>
  </w:style>
  <w:style w:type="character" w:customStyle="1" w:styleId="PlainTextChar">
    <w:name w:val="Plain Text Char"/>
    <w:link w:val="PlainText"/>
    <w:rsid w:val="00E30CDF"/>
    <w:rPr>
      <w:rFonts w:ascii="Courier New" w:hAnsi="Courier New"/>
      <w:lang w:val="nb-NO" w:eastAsia="ja-JP"/>
    </w:rPr>
  </w:style>
  <w:style w:type="character" w:styleId="Strong">
    <w:name w:val="Strong"/>
    <w:uiPriority w:val="22"/>
    <w:qFormat/>
    <w:rsid w:val="00E30CDF"/>
    <w:rPr>
      <w:b/>
      <w:bCs/>
    </w:rPr>
  </w:style>
  <w:style w:type="table" w:styleId="TableGrid">
    <w:name w:val="Table Grid"/>
    <w:basedOn w:val="TableNormal"/>
    <w:uiPriority w:val="39"/>
    <w:rsid w:val="00E30CD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0CDF"/>
    <w:rPr>
      <w:rFonts w:ascii="Arial" w:hAnsi="Arial"/>
      <w:sz w:val="18"/>
      <w:lang w:val="x-none" w:eastAsia="x-none"/>
    </w:rPr>
  </w:style>
  <w:style w:type="character" w:customStyle="1" w:styleId="TAHCar">
    <w:name w:val="TAH Car"/>
    <w:link w:val="TAH"/>
    <w:locked/>
    <w:rsid w:val="00E30CDF"/>
    <w:rPr>
      <w:rFonts w:ascii="Arial" w:hAnsi="Arial"/>
      <w:b/>
      <w:sz w:val="18"/>
      <w:lang w:val="x-none" w:eastAsia="x-none"/>
    </w:rPr>
  </w:style>
  <w:style w:type="character" w:customStyle="1" w:styleId="THChar">
    <w:name w:val="TH Char"/>
    <w:link w:val="TH"/>
    <w:rsid w:val="00E30CDF"/>
    <w:rPr>
      <w:rFonts w:ascii="Arial" w:hAnsi="Arial"/>
      <w:b/>
      <w:lang w:val="x-none" w:eastAsia="x-none"/>
    </w:rPr>
  </w:style>
  <w:style w:type="paragraph" w:customStyle="1" w:styleId="TAJ">
    <w:name w:val="TAJ"/>
    <w:basedOn w:val="TH"/>
    <w:rsid w:val="00E30CDF"/>
  </w:style>
  <w:style w:type="paragraph" w:customStyle="1" w:styleId="TALCharChar">
    <w:name w:val="TAL Char Char"/>
    <w:basedOn w:val="Normal"/>
    <w:link w:val="TALCharCharChar"/>
    <w:rsid w:val="00E30CD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0CDF"/>
    <w:rPr>
      <w:rFonts w:ascii="Arial" w:eastAsia="Malgun Gothic" w:hAnsi="Arial"/>
      <w:sz w:val="18"/>
      <w:lang w:val="x-none" w:eastAsia="x-none"/>
    </w:rPr>
  </w:style>
  <w:style w:type="character" w:customStyle="1" w:styleId="TFChar">
    <w:name w:val="TF Char"/>
    <w:link w:val="TF"/>
    <w:rsid w:val="00E30CDF"/>
    <w:rPr>
      <w:rFonts w:ascii="Arial" w:hAnsi="Arial"/>
      <w:b/>
      <w:lang w:val="x-none" w:eastAsia="x-none"/>
    </w:rPr>
  </w:style>
  <w:style w:type="paragraph" w:styleId="ListContinue">
    <w:name w:val="List Continue"/>
    <w:basedOn w:val="Normal"/>
    <w:rsid w:val="00E30CDF"/>
    <w:pPr>
      <w:spacing w:after="120"/>
      <w:ind w:left="283"/>
      <w:contextualSpacing/>
    </w:pPr>
    <w:rPr>
      <w:rFonts w:ascii="Arial" w:hAnsi="Arial"/>
    </w:rPr>
  </w:style>
  <w:style w:type="paragraph" w:styleId="ListContinue2">
    <w:name w:val="List Continue 2"/>
    <w:basedOn w:val="Normal"/>
    <w:rsid w:val="00E30CDF"/>
    <w:pPr>
      <w:spacing w:after="120"/>
      <w:ind w:left="566"/>
      <w:contextualSpacing/>
    </w:pPr>
    <w:rPr>
      <w:rFonts w:ascii="Arial" w:hAnsi="Arial"/>
    </w:rPr>
  </w:style>
  <w:style w:type="paragraph" w:styleId="ListNumber3">
    <w:name w:val="List Number 3"/>
    <w:basedOn w:val="ListNumber2"/>
    <w:rsid w:val="00E30CDF"/>
    <w:pPr>
      <w:numPr>
        <w:numId w:val="10"/>
      </w:numPr>
      <w:contextualSpacing/>
    </w:pPr>
  </w:style>
  <w:style w:type="character" w:customStyle="1" w:styleId="apple-converted-space">
    <w:name w:val="apple-converted-space"/>
    <w:basedOn w:val="DefaultParagraphFont"/>
    <w:qFormat/>
    <w:rsid w:val="00313089"/>
  </w:style>
  <w:style w:type="paragraph" w:styleId="Revision">
    <w:name w:val="Revision"/>
    <w:hidden/>
    <w:uiPriority w:val="99"/>
    <w:semiHidden/>
    <w:rsid w:val="00680DF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5.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38.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27.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410.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yperlink" Target="https://ericsson.sharepoint.com/sites/swea/Shared%20Documents/SWEA%20RAN%20Groups/RAN1/wanshic/OneDrive%20-%20Qualcomm/Documents/Standards/3GPP%20Standards/Meeting%20Documents/TSGR1_103/Docs/R1-2009772.zip" TargetMode="Externa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16.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49.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897A4-721D-4645-B84A-6AF27B121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1171</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2021-01-18T17:17:00Z</dcterms:created>
  <dcterms:modified xsi:type="dcterms:W3CDTF">2021-01-18T17:19:00Z</dcterms:modified>
  <cp:category/>
</cp:coreProperties>
</file>